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ink/ink1.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BEA1C5" w14:textId="5BF3D6E8" w:rsidR="0021702B" w:rsidRPr="005A6539" w:rsidRDefault="005A6539">
      <w:pPr>
        <w:rPr>
          <w:b/>
          <w:bCs/>
          <w:sz w:val="28"/>
          <w:szCs w:val="28"/>
        </w:rPr>
      </w:pPr>
      <w:r w:rsidRPr="005A6539">
        <w:rPr>
          <w:b/>
          <w:bCs/>
          <w:sz w:val="28"/>
          <w:szCs w:val="28"/>
        </w:rPr>
        <w:t xml:space="preserve">Ecological Assessment of the Drainage Channels at </w:t>
      </w:r>
      <w:proofErr w:type="spellStart"/>
      <w:r w:rsidRPr="005A6539">
        <w:rPr>
          <w:b/>
          <w:bCs/>
          <w:sz w:val="28"/>
          <w:szCs w:val="28"/>
        </w:rPr>
        <w:t>Pukepuke</w:t>
      </w:r>
      <w:proofErr w:type="spellEnd"/>
      <w:r w:rsidRPr="005A6539">
        <w:rPr>
          <w:b/>
          <w:bCs/>
          <w:sz w:val="28"/>
          <w:szCs w:val="28"/>
        </w:rPr>
        <w:t xml:space="preserve"> Lagoon </w:t>
      </w:r>
    </w:p>
    <w:p w14:paraId="77846168" w14:textId="2B03B2CE" w:rsidR="00784F40" w:rsidRPr="00784F40" w:rsidRDefault="00784F40">
      <w:pPr>
        <w:rPr>
          <w:b/>
          <w:bCs/>
        </w:rPr>
      </w:pPr>
      <w:r w:rsidRPr="00784F40">
        <w:rPr>
          <w:b/>
          <w:bCs/>
        </w:rPr>
        <w:t>Introduction</w:t>
      </w:r>
    </w:p>
    <w:p w14:paraId="0F718AD1" w14:textId="6A94F285" w:rsidR="00F54387" w:rsidRDefault="00784F40">
      <w:r>
        <w:t>This report has been prepared following a site visit on 7 April 2025 by Aaron Madden, Biodiversity Project Manager, Green by Nature, and Robert Rose, Senior Environmental Advisor, Manawatu District Council.</w:t>
      </w:r>
    </w:p>
    <w:p w14:paraId="3F2C50AE" w14:textId="4E17B733" w:rsidR="00D55107" w:rsidRDefault="00784F40">
      <w:r w:rsidRPr="00784F40">
        <w:t xml:space="preserve">As part of </w:t>
      </w:r>
      <w:r>
        <w:t>MDC’s</w:t>
      </w:r>
      <w:r w:rsidRPr="00784F40">
        <w:t xml:space="preserve"> concession with the Department of Conservation</w:t>
      </w:r>
      <w:r>
        <w:t>,</w:t>
      </w:r>
      <w:r w:rsidRPr="00784F40">
        <w:t xml:space="preserve"> the Oroua Drainage board can mechanically remove vegetation within the easement area that covers the inlet, outlet and perimeter drain (identified by the yellow lines</w:t>
      </w:r>
      <w:r>
        <w:t xml:space="preserve"> on the map below</w:t>
      </w:r>
      <w:r w:rsidRPr="00784F40">
        <w:t xml:space="preserve">) to maintain capacity. </w:t>
      </w:r>
    </w:p>
    <w:p w14:paraId="3D44CF89" w14:textId="384CF03B" w:rsidR="00D55107" w:rsidRDefault="002C2D0A">
      <w:r>
        <w:rPr>
          <w:noProof/>
          <w14:ligatures w14:val="none"/>
        </w:rPr>
        <w:drawing>
          <wp:inline distT="0" distB="0" distL="0" distR="0" wp14:anchorId="7AA8DB5A" wp14:editId="00759568">
            <wp:extent cx="5731510" cy="3127375"/>
            <wp:effectExtent l="0" t="0" r="2540" b="0"/>
            <wp:docPr id="16246848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r:link="rId10">
                      <a:extLst>
                        <a:ext uri="{28A0092B-C50C-407E-A947-70E740481C1C}">
                          <a14:useLocalDpi xmlns:a14="http://schemas.microsoft.com/office/drawing/2010/main" val="0"/>
                        </a:ext>
                      </a:extLst>
                    </a:blip>
                    <a:srcRect t="12755"/>
                    <a:stretch/>
                  </pic:blipFill>
                  <pic:spPr bwMode="auto">
                    <a:xfrm>
                      <a:off x="0" y="0"/>
                      <a:ext cx="5731510" cy="3127375"/>
                    </a:xfrm>
                    <a:prstGeom prst="rect">
                      <a:avLst/>
                    </a:prstGeom>
                    <a:noFill/>
                    <a:ln>
                      <a:noFill/>
                    </a:ln>
                    <a:extLst>
                      <a:ext uri="{53640926-AAD7-44D8-BBD7-CCE9431645EC}">
                        <a14:shadowObscured xmlns:a14="http://schemas.microsoft.com/office/drawing/2010/main"/>
                      </a:ext>
                    </a:extLst>
                  </pic:spPr>
                </pic:pic>
              </a:graphicData>
            </a:graphic>
          </wp:inline>
        </w:drawing>
      </w:r>
    </w:p>
    <w:p w14:paraId="7EDBF504" w14:textId="5D8EEB09" w:rsidR="00784F40" w:rsidRDefault="00784F40" w:rsidP="00784F40">
      <w:r w:rsidRPr="00784F40">
        <w:t xml:space="preserve">Before </w:t>
      </w:r>
      <w:r>
        <w:t xml:space="preserve">undertaking </w:t>
      </w:r>
      <w:r w:rsidRPr="00784F40">
        <w:t xml:space="preserve">any mechanical clearance, </w:t>
      </w:r>
      <w:r>
        <w:t>MDC were</w:t>
      </w:r>
      <w:r w:rsidRPr="00784F40">
        <w:t xml:space="preserve"> keen to have an ecological assessment completed to identify the following (limited to the easement area)</w:t>
      </w:r>
      <w:r>
        <w:t>:</w:t>
      </w:r>
    </w:p>
    <w:p w14:paraId="4F76C7BA" w14:textId="77777777" w:rsidR="00784F40" w:rsidRPr="00784F40" w:rsidRDefault="00784F40" w:rsidP="00A01A79">
      <w:pPr>
        <w:numPr>
          <w:ilvl w:val="0"/>
          <w:numId w:val="1"/>
        </w:numPr>
        <w:spacing w:after="0"/>
      </w:pPr>
      <w:r w:rsidRPr="00784F40">
        <w:t>Invasive weeds</w:t>
      </w:r>
    </w:p>
    <w:p w14:paraId="1AD90CE1" w14:textId="77777777" w:rsidR="00784F40" w:rsidRPr="00784F40" w:rsidRDefault="00784F40" w:rsidP="00A01A79">
      <w:pPr>
        <w:numPr>
          <w:ilvl w:val="0"/>
          <w:numId w:val="1"/>
        </w:numPr>
        <w:spacing w:after="0"/>
      </w:pPr>
      <w:r w:rsidRPr="00784F40">
        <w:t>Note any pest aquatic fish (Carp)</w:t>
      </w:r>
    </w:p>
    <w:p w14:paraId="13CFD335" w14:textId="77777777" w:rsidR="00784F40" w:rsidRPr="00784F40" w:rsidRDefault="00784F40" w:rsidP="00A01A79">
      <w:pPr>
        <w:numPr>
          <w:ilvl w:val="0"/>
          <w:numId w:val="1"/>
        </w:numPr>
        <w:spacing w:after="0"/>
      </w:pPr>
      <w:r w:rsidRPr="00784F40">
        <w:t>A general description of the vegetation within the easement</w:t>
      </w:r>
    </w:p>
    <w:p w14:paraId="26E645F6" w14:textId="4BDE7BC1" w:rsidR="00784F40" w:rsidRPr="00784F40" w:rsidRDefault="00784F40" w:rsidP="00A01A79">
      <w:pPr>
        <w:numPr>
          <w:ilvl w:val="0"/>
          <w:numId w:val="1"/>
        </w:numPr>
        <w:spacing w:after="0"/>
      </w:pPr>
      <w:r w:rsidRPr="00784F40">
        <w:t xml:space="preserve">recommendations around the use of spray to control invasive plants </w:t>
      </w:r>
      <w:r>
        <w:t>(</w:t>
      </w:r>
      <w:r w:rsidRPr="00784F40">
        <w:t>if applicable</w:t>
      </w:r>
      <w:r>
        <w:t>)</w:t>
      </w:r>
      <w:r w:rsidRPr="00784F40">
        <w:t>.</w:t>
      </w:r>
    </w:p>
    <w:p w14:paraId="5D0D3977" w14:textId="77777777" w:rsidR="00784F40" w:rsidRPr="00784F40" w:rsidRDefault="00784F40" w:rsidP="00784F40"/>
    <w:p w14:paraId="5753A452" w14:textId="2DDB0889" w:rsidR="00784F40" w:rsidRPr="00F77133" w:rsidRDefault="00F77133" w:rsidP="00784F40">
      <w:pPr>
        <w:rPr>
          <w:b/>
          <w:bCs/>
        </w:rPr>
      </w:pPr>
      <w:r w:rsidRPr="00F77133">
        <w:rPr>
          <w:b/>
          <w:bCs/>
        </w:rPr>
        <w:t>Observations</w:t>
      </w:r>
    </w:p>
    <w:p w14:paraId="052EF47F" w14:textId="3371E4F7" w:rsidR="002C2D0A" w:rsidRPr="00A01A79" w:rsidRDefault="00A01A79">
      <w:r>
        <w:t xml:space="preserve">The dominant species in the Inlet Drain </w:t>
      </w:r>
      <w:r w:rsidR="000454DE">
        <w:t>a</w:t>
      </w:r>
      <w:r>
        <w:t>re water celery (</w:t>
      </w:r>
      <w:proofErr w:type="spellStart"/>
      <w:r w:rsidRPr="00721303">
        <w:rPr>
          <w:i/>
          <w:iCs/>
        </w:rPr>
        <w:t>Helosciadium</w:t>
      </w:r>
      <w:proofErr w:type="spellEnd"/>
      <w:r w:rsidRPr="00721303">
        <w:rPr>
          <w:i/>
          <w:iCs/>
        </w:rPr>
        <w:t> </w:t>
      </w:r>
      <w:proofErr w:type="spellStart"/>
      <w:r w:rsidRPr="00721303">
        <w:rPr>
          <w:i/>
          <w:iCs/>
        </w:rPr>
        <w:t>nodiflorum</w:t>
      </w:r>
      <w:proofErr w:type="spellEnd"/>
      <w:r>
        <w:t xml:space="preserve">) and </w:t>
      </w:r>
      <w:proofErr w:type="spellStart"/>
      <w:r>
        <w:t>raupō</w:t>
      </w:r>
      <w:proofErr w:type="spellEnd"/>
      <w:r>
        <w:t xml:space="preserve"> (</w:t>
      </w:r>
      <w:r w:rsidRPr="005A6539">
        <w:rPr>
          <w:i/>
          <w:iCs/>
        </w:rPr>
        <w:t>Typha orientalis</w:t>
      </w:r>
      <w:r>
        <w:t>).  Both ends of the Inlet Drain were dry but there was a short section of shallow water about midway, with common duckweed (</w:t>
      </w:r>
      <w:r w:rsidRPr="00A01A79">
        <w:rPr>
          <w:i/>
          <w:iCs/>
        </w:rPr>
        <w:t xml:space="preserve">Lemna </w:t>
      </w:r>
      <w:proofErr w:type="spellStart"/>
      <w:r w:rsidRPr="00A01A79">
        <w:rPr>
          <w:i/>
          <w:iCs/>
        </w:rPr>
        <w:t>disperma</w:t>
      </w:r>
      <w:proofErr w:type="spellEnd"/>
      <w:r>
        <w:t xml:space="preserve">) amongst the </w:t>
      </w:r>
      <w:proofErr w:type="spellStart"/>
      <w:r>
        <w:t>raupō</w:t>
      </w:r>
      <w:proofErr w:type="spellEnd"/>
      <w:r>
        <w:t>.</w:t>
      </w:r>
    </w:p>
    <w:p w14:paraId="1F197E64" w14:textId="7B87051E" w:rsidR="00A01A79" w:rsidRDefault="00A01A79">
      <w:r>
        <w:t xml:space="preserve">There </w:t>
      </w:r>
      <w:r w:rsidR="000454DE">
        <w:t>i</w:t>
      </w:r>
      <w:r>
        <w:t>s some scattered field horsetail (</w:t>
      </w:r>
      <w:r w:rsidR="00D6722A" w:rsidRPr="00D6722A">
        <w:rPr>
          <w:i/>
          <w:iCs/>
        </w:rPr>
        <w:t>Equisetum arvense</w:t>
      </w:r>
      <w:r>
        <w:t xml:space="preserve">) both in the bed and amongst the </w:t>
      </w:r>
      <w:r w:rsidR="00D6722A">
        <w:t>exotic grasses beside the eastern end of the Inlet Drain.  No field horsetail was noted at the western end.</w:t>
      </w:r>
    </w:p>
    <w:p w14:paraId="49E5F7F9" w14:textId="266E2211" w:rsidR="00D6722A" w:rsidRDefault="00D6722A">
      <w:r>
        <w:t xml:space="preserve">Vegetation on the northern side of the Inlet Drain </w:t>
      </w:r>
      <w:r w:rsidR="000454DE">
        <w:t>i</w:t>
      </w:r>
      <w:r>
        <w:t>s mainly raupō with some occasional harakeke/flax (</w:t>
      </w:r>
      <w:r w:rsidRPr="00D6722A">
        <w:rPr>
          <w:i/>
          <w:iCs/>
        </w:rPr>
        <w:t>Phormium tenax</w:t>
      </w:r>
      <w:r>
        <w:t>)</w:t>
      </w:r>
      <w:r w:rsidR="000840E3">
        <w:t>, giant umbrella sedge/</w:t>
      </w:r>
      <w:proofErr w:type="spellStart"/>
      <w:r w:rsidR="000840E3">
        <w:t>toetoe</w:t>
      </w:r>
      <w:proofErr w:type="spellEnd"/>
      <w:r w:rsidR="000840E3">
        <w:t xml:space="preserve"> </w:t>
      </w:r>
      <w:proofErr w:type="spellStart"/>
      <w:r w:rsidR="000840E3">
        <w:t>upoko-tangata</w:t>
      </w:r>
      <w:proofErr w:type="spellEnd"/>
      <w:r w:rsidR="00E33C0F">
        <w:t xml:space="preserve"> (</w:t>
      </w:r>
      <w:r w:rsidR="00E33C0F" w:rsidRPr="00E33C0F">
        <w:rPr>
          <w:i/>
          <w:iCs/>
        </w:rPr>
        <w:t xml:space="preserve">Cyperus </w:t>
      </w:r>
      <w:proofErr w:type="spellStart"/>
      <w:r w:rsidR="00E33C0F" w:rsidRPr="00E33C0F">
        <w:rPr>
          <w:i/>
          <w:iCs/>
        </w:rPr>
        <w:t>ustulatus</w:t>
      </w:r>
      <w:proofErr w:type="spellEnd"/>
      <w:r w:rsidR="00E33C0F">
        <w:t>)</w:t>
      </w:r>
      <w:r w:rsidR="000C66E5">
        <w:t xml:space="preserve"> and ti kōuka/cabbage tree (</w:t>
      </w:r>
      <w:r w:rsidR="000C66E5" w:rsidRPr="000C66E5">
        <w:rPr>
          <w:i/>
          <w:iCs/>
        </w:rPr>
        <w:t>Cordyline australis</w:t>
      </w:r>
      <w:r w:rsidR="000C66E5">
        <w:t>)</w:t>
      </w:r>
      <w:r>
        <w:t>. The southern side is more open, with exotic grasses occupying the spaces between the raupō and harakeke.  A single plant of asparagus (</w:t>
      </w:r>
      <w:r w:rsidRPr="00A81261">
        <w:rPr>
          <w:i/>
          <w:iCs/>
        </w:rPr>
        <w:t xml:space="preserve">Asparagus </w:t>
      </w:r>
      <w:r w:rsidRPr="00A81261">
        <w:rPr>
          <w:i/>
          <w:iCs/>
        </w:rPr>
        <w:lastRenderedPageBreak/>
        <w:t>officinalis</w:t>
      </w:r>
      <w:r>
        <w:t>) was noted</w:t>
      </w:r>
      <w:r w:rsidR="00643521">
        <w:t xml:space="preserve"> at the top of the bank on the southern side. Great bindweed (</w:t>
      </w:r>
      <w:r w:rsidR="00643521" w:rsidRPr="00643521">
        <w:rPr>
          <w:i/>
          <w:iCs/>
        </w:rPr>
        <w:t>Calystegia sylvatica</w:t>
      </w:r>
      <w:r w:rsidR="00643521">
        <w:t xml:space="preserve">) </w:t>
      </w:r>
      <w:r w:rsidR="000454DE">
        <w:t>i</w:t>
      </w:r>
      <w:r w:rsidR="00643521">
        <w:t>s present at low levels on both sides.</w:t>
      </w:r>
      <w:r w:rsidR="00902804">
        <w:t xml:space="preserve">  There is a rough vehicle track along the southern side of the Inlet Drain, a couple of metres from the edge.</w:t>
      </w:r>
    </w:p>
    <w:p w14:paraId="004EBD53" w14:textId="77777777" w:rsidR="00643521" w:rsidRPr="00C75999" w:rsidRDefault="00643521" w:rsidP="00643521">
      <w:r w:rsidRPr="00C75999">
        <w:rPr>
          <w:noProof/>
        </w:rPr>
        <w:drawing>
          <wp:inline distT="0" distB="0" distL="0" distR="0" wp14:anchorId="0ECBC593" wp14:editId="3A674476">
            <wp:extent cx="6725423" cy="5044440"/>
            <wp:effectExtent l="2223" t="0" r="1587" b="1588"/>
            <wp:docPr id="18457286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10000"/>
                              </a14:imgEffect>
                              <a14:imgEffect>
                                <a14:saturation sat="95000"/>
                              </a14:imgEffect>
                              <a14:imgEffect>
                                <a14:brightnessContrast bright="15000" contrast="1000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6732121" cy="5049464"/>
                    </a:xfrm>
                    <a:prstGeom prst="rect">
                      <a:avLst/>
                    </a:prstGeom>
                    <a:noFill/>
                    <a:ln>
                      <a:noFill/>
                    </a:ln>
                  </pic:spPr>
                </pic:pic>
              </a:graphicData>
            </a:graphic>
          </wp:inline>
        </w:drawing>
      </w:r>
    </w:p>
    <w:p w14:paraId="67C1BF10" w14:textId="529D7EDC" w:rsidR="00643521" w:rsidRPr="00C75999" w:rsidRDefault="00643521" w:rsidP="00643521">
      <w:pPr>
        <w:rPr>
          <w:sz w:val="18"/>
          <w:szCs w:val="18"/>
        </w:rPr>
      </w:pPr>
      <w:r w:rsidRPr="00C75999">
        <w:rPr>
          <w:sz w:val="18"/>
          <w:szCs w:val="18"/>
        </w:rPr>
        <w:t xml:space="preserve">Water celery and raupō are the dominant species in the bed of the </w:t>
      </w:r>
      <w:r>
        <w:rPr>
          <w:sz w:val="18"/>
          <w:szCs w:val="18"/>
        </w:rPr>
        <w:t>I</w:t>
      </w:r>
      <w:r w:rsidRPr="00C75999">
        <w:rPr>
          <w:sz w:val="18"/>
          <w:szCs w:val="18"/>
        </w:rPr>
        <w:t xml:space="preserve">nlet </w:t>
      </w:r>
      <w:r>
        <w:rPr>
          <w:sz w:val="18"/>
          <w:szCs w:val="18"/>
        </w:rPr>
        <w:t>D</w:t>
      </w:r>
      <w:r w:rsidRPr="00C75999">
        <w:rPr>
          <w:sz w:val="18"/>
          <w:szCs w:val="18"/>
        </w:rPr>
        <w:t>rain.</w:t>
      </w:r>
    </w:p>
    <w:p w14:paraId="4243C9EE" w14:textId="77777777" w:rsidR="00643521" w:rsidRDefault="00643521"/>
    <w:p w14:paraId="77ACE82C" w14:textId="06BB9418" w:rsidR="00902804" w:rsidRDefault="0028627F" w:rsidP="00902804">
      <w:r>
        <w:t>F</w:t>
      </w:r>
      <w:r w:rsidR="000C66E5">
        <w:t>rom the Lagoon until the footbridge</w:t>
      </w:r>
      <w:r>
        <w:t xml:space="preserve"> across the Outlet Drain</w:t>
      </w:r>
      <w:r w:rsidR="000C66E5">
        <w:t>, the bed</w:t>
      </w:r>
      <w:r w:rsidR="00643521">
        <w:t xml:space="preserve"> </w:t>
      </w:r>
      <w:r w:rsidR="000454DE">
        <w:t>i</w:t>
      </w:r>
      <w:r w:rsidR="00643521">
        <w:t>s mostly raupō with some water celery</w:t>
      </w:r>
      <w:r w:rsidR="00B200B4">
        <w:t xml:space="preserve">.  </w:t>
      </w:r>
      <w:r w:rsidR="000C66E5">
        <w:t xml:space="preserve">On the other side of the footbridge, it </w:t>
      </w:r>
      <w:r w:rsidR="000454DE">
        <w:t>i</w:t>
      </w:r>
      <w:r w:rsidR="000C66E5">
        <w:t xml:space="preserve">s almost entirely water celery all the way to the Perimeter Drain.  The drain </w:t>
      </w:r>
      <w:r w:rsidR="000454DE">
        <w:t>i</w:t>
      </w:r>
      <w:r w:rsidR="000C66E5">
        <w:t xml:space="preserve">s flanked by harakeke with raupō and </w:t>
      </w:r>
      <w:r w:rsidR="00902804">
        <w:t xml:space="preserve">occasional </w:t>
      </w:r>
      <w:r w:rsidR="000C66E5">
        <w:t>cabbage trees.</w:t>
      </w:r>
      <w:r w:rsidR="00902804">
        <w:t xml:space="preserve">  There is a rough vehicle track along the eastern side of the Outlet Drain, a few metres away from the edge.</w:t>
      </w:r>
    </w:p>
    <w:p w14:paraId="27700B92" w14:textId="28E0D35F" w:rsidR="000454DE" w:rsidRPr="000454DE" w:rsidRDefault="000454DE" w:rsidP="000454DE">
      <w:r w:rsidRPr="000454DE">
        <w:rPr>
          <w:noProof/>
        </w:rPr>
        <w:lastRenderedPageBreak/>
        <w:drawing>
          <wp:inline distT="0" distB="0" distL="0" distR="0" wp14:anchorId="1876FA61" wp14:editId="1D222ADA">
            <wp:extent cx="5339862" cy="4005192"/>
            <wp:effectExtent l="0" t="0" r="0" b="0"/>
            <wp:docPr id="14140483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47355" cy="4010812"/>
                    </a:xfrm>
                    <a:prstGeom prst="rect">
                      <a:avLst/>
                    </a:prstGeom>
                    <a:noFill/>
                    <a:ln>
                      <a:noFill/>
                    </a:ln>
                  </pic:spPr>
                </pic:pic>
              </a:graphicData>
            </a:graphic>
          </wp:inline>
        </w:drawing>
      </w:r>
    </w:p>
    <w:p w14:paraId="74B7AEC8" w14:textId="2ABEA149" w:rsidR="000454DE" w:rsidRPr="000454DE" w:rsidRDefault="000454DE">
      <w:pPr>
        <w:rPr>
          <w:sz w:val="18"/>
          <w:szCs w:val="18"/>
        </w:rPr>
      </w:pPr>
      <w:r w:rsidRPr="000454DE">
        <w:rPr>
          <w:sz w:val="18"/>
          <w:szCs w:val="18"/>
        </w:rPr>
        <w:t>Between the footbridge and the Lagoon, raupō dominates</w:t>
      </w:r>
      <w:r>
        <w:rPr>
          <w:sz w:val="18"/>
          <w:szCs w:val="18"/>
        </w:rPr>
        <w:t xml:space="preserve"> the bed of the Outlet Drain</w:t>
      </w:r>
      <w:r w:rsidRPr="000454DE">
        <w:rPr>
          <w:sz w:val="18"/>
          <w:szCs w:val="18"/>
        </w:rPr>
        <w:t>.</w:t>
      </w:r>
    </w:p>
    <w:p w14:paraId="4A969A33" w14:textId="77777777" w:rsidR="00643521" w:rsidRPr="001935D3" w:rsidRDefault="00643521" w:rsidP="00643521">
      <w:r w:rsidRPr="001935D3">
        <w:rPr>
          <w:noProof/>
        </w:rPr>
        <w:drawing>
          <wp:inline distT="0" distB="0" distL="0" distR="0" wp14:anchorId="23E3A44B" wp14:editId="74F604C7">
            <wp:extent cx="5363308" cy="4022778"/>
            <wp:effectExtent l="0" t="0" r="8890" b="0"/>
            <wp:docPr id="21025398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72935" cy="4029999"/>
                    </a:xfrm>
                    <a:prstGeom prst="rect">
                      <a:avLst/>
                    </a:prstGeom>
                    <a:noFill/>
                    <a:ln>
                      <a:noFill/>
                    </a:ln>
                  </pic:spPr>
                </pic:pic>
              </a:graphicData>
            </a:graphic>
          </wp:inline>
        </w:drawing>
      </w:r>
    </w:p>
    <w:p w14:paraId="0EA67BAF" w14:textId="59684961" w:rsidR="00643521" w:rsidRDefault="00643521" w:rsidP="00643521">
      <w:pPr>
        <w:rPr>
          <w:sz w:val="18"/>
          <w:szCs w:val="18"/>
        </w:rPr>
      </w:pPr>
      <w:r w:rsidRPr="001935D3">
        <w:rPr>
          <w:sz w:val="18"/>
          <w:szCs w:val="18"/>
        </w:rPr>
        <w:t xml:space="preserve">Water celery in the </w:t>
      </w:r>
      <w:r w:rsidR="000454DE">
        <w:rPr>
          <w:sz w:val="18"/>
          <w:szCs w:val="18"/>
        </w:rPr>
        <w:t>O</w:t>
      </w:r>
      <w:r w:rsidRPr="001935D3">
        <w:rPr>
          <w:sz w:val="18"/>
          <w:szCs w:val="18"/>
        </w:rPr>
        <w:t xml:space="preserve">utlet </w:t>
      </w:r>
      <w:r w:rsidR="000454DE">
        <w:rPr>
          <w:sz w:val="18"/>
          <w:szCs w:val="18"/>
        </w:rPr>
        <w:t>D</w:t>
      </w:r>
      <w:r w:rsidRPr="001935D3">
        <w:rPr>
          <w:sz w:val="18"/>
          <w:szCs w:val="18"/>
        </w:rPr>
        <w:t>rain</w:t>
      </w:r>
      <w:r w:rsidR="00902804">
        <w:rPr>
          <w:sz w:val="18"/>
          <w:szCs w:val="18"/>
        </w:rPr>
        <w:t xml:space="preserve">, </w:t>
      </w:r>
      <w:r w:rsidR="000454DE">
        <w:rPr>
          <w:sz w:val="18"/>
          <w:szCs w:val="18"/>
        </w:rPr>
        <w:t xml:space="preserve">looking north </w:t>
      </w:r>
      <w:r w:rsidR="00902804">
        <w:rPr>
          <w:sz w:val="18"/>
          <w:szCs w:val="18"/>
        </w:rPr>
        <w:t>from the footbridge</w:t>
      </w:r>
      <w:r w:rsidRPr="001935D3">
        <w:rPr>
          <w:sz w:val="18"/>
          <w:szCs w:val="18"/>
        </w:rPr>
        <w:t>.</w:t>
      </w:r>
    </w:p>
    <w:p w14:paraId="1B4A074E" w14:textId="7C98BC17" w:rsidR="00A067B5" w:rsidRDefault="00A067B5" w:rsidP="00902804">
      <w:r>
        <w:lastRenderedPageBreak/>
        <w:t xml:space="preserve">Vegetation in the Perimeter Drain </w:t>
      </w:r>
      <w:r w:rsidR="000840E3">
        <w:t>i</w:t>
      </w:r>
      <w:r w:rsidR="000454DE">
        <w:t xml:space="preserve">s mostly a mix of water celery and common duckweed. </w:t>
      </w:r>
      <w:r w:rsidR="00E33C0F">
        <w:t xml:space="preserve"> </w:t>
      </w:r>
      <w:r w:rsidR="000454DE">
        <w:t>Shallow water was present for most of the</w:t>
      </w:r>
      <w:r w:rsidR="0028627F">
        <w:t xml:space="preserve"> drain</w:t>
      </w:r>
      <w:r w:rsidR="000454DE">
        <w:t xml:space="preserve"> length although the bed was dry for several metres before the weir.  </w:t>
      </w:r>
      <w:r w:rsidR="000840E3">
        <w:t xml:space="preserve">On the southern side of the Perimeter Drain, raupō dominates the vegetation with occasional harakeke and </w:t>
      </w:r>
      <w:r w:rsidR="000840E3" w:rsidRPr="000840E3">
        <w:rPr>
          <w:i/>
          <w:iCs/>
        </w:rPr>
        <w:t>Carex secta</w:t>
      </w:r>
      <w:r w:rsidR="000840E3">
        <w:t xml:space="preserve">.  The northern side is more open, with occasional harakeke, cabbage trees, mingimingi, </w:t>
      </w:r>
      <w:r w:rsidR="000840E3" w:rsidRPr="000840E3">
        <w:rPr>
          <w:i/>
          <w:iCs/>
        </w:rPr>
        <w:t>Carex secta</w:t>
      </w:r>
      <w:r w:rsidR="000840E3">
        <w:t xml:space="preserve"> (</w:t>
      </w:r>
      <w:proofErr w:type="spellStart"/>
      <w:r w:rsidR="000840E3">
        <w:t>purei</w:t>
      </w:r>
      <w:proofErr w:type="spellEnd"/>
      <w:r w:rsidR="000840E3">
        <w:t xml:space="preserve">), </w:t>
      </w:r>
      <w:proofErr w:type="spellStart"/>
      <w:r w:rsidR="000840E3">
        <w:t>raupō</w:t>
      </w:r>
      <w:proofErr w:type="spellEnd"/>
      <w:r w:rsidR="000840E3">
        <w:t xml:space="preserve">, </w:t>
      </w:r>
      <w:proofErr w:type="spellStart"/>
      <w:r w:rsidR="00E33C0F" w:rsidRPr="00E33C0F">
        <w:rPr>
          <w:i/>
          <w:iCs/>
        </w:rPr>
        <w:t>Carex</w:t>
      </w:r>
      <w:proofErr w:type="spellEnd"/>
      <w:r w:rsidR="00E33C0F" w:rsidRPr="00E33C0F">
        <w:rPr>
          <w:i/>
          <w:iCs/>
        </w:rPr>
        <w:t xml:space="preserve"> </w:t>
      </w:r>
      <w:proofErr w:type="spellStart"/>
      <w:r w:rsidR="00E33C0F" w:rsidRPr="00E33C0F">
        <w:rPr>
          <w:i/>
          <w:iCs/>
        </w:rPr>
        <w:t>geminata</w:t>
      </w:r>
      <w:proofErr w:type="spellEnd"/>
      <w:r w:rsidR="00E33C0F">
        <w:t xml:space="preserve"> (cutty grass, </w:t>
      </w:r>
      <w:proofErr w:type="spellStart"/>
      <w:r w:rsidR="00E33C0F">
        <w:t>rautahi</w:t>
      </w:r>
      <w:proofErr w:type="spellEnd"/>
      <w:r w:rsidR="00E33C0F">
        <w:t xml:space="preserve">), giant umbrella sedge, </w:t>
      </w:r>
      <w:r w:rsidR="000840E3">
        <w:t xml:space="preserve">and </w:t>
      </w:r>
      <w:proofErr w:type="spellStart"/>
      <w:r w:rsidR="000840E3" w:rsidRPr="00C62A50">
        <w:rPr>
          <w:i/>
          <w:iCs/>
        </w:rPr>
        <w:t>Bolboschoenus</w:t>
      </w:r>
      <w:proofErr w:type="spellEnd"/>
      <w:r w:rsidR="000840E3" w:rsidRPr="00C62A50">
        <w:rPr>
          <w:i/>
          <w:iCs/>
        </w:rPr>
        <w:t xml:space="preserve"> fluviatilis</w:t>
      </w:r>
      <w:r w:rsidR="000840E3">
        <w:t xml:space="preserve"> (</w:t>
      </w:r>
      <w:r w:rsidR="000840E3" w:rsidRPr="00C62A50">
        <w:t>marsh </w:t>
      </w:r>
      <w:proofErr w:type="spellStart"/>
      <w:r w:rsidR="000840E3" w:rsidRPr="00C62A50">
        <w:t>clubrush</w:t>
      </w:r>
      <w:proofErr w:type="spellEnd"/>
      <w:r w:rsidR="000840E3" w:rsidRPr="00C62A50">
        <w:t xml:space="preserve">, </w:t>
      </w:r>
      <w:proofErr w:type="spellStart"/>
      <w:r w:rsidR="000840E3" w:rsidRPr="00C62A50">
        <w:t>kukuraho</w:t>
      </w:r>
      <w:proofErr w:type="spellEnd"/>
      <w:r w:rsidR="000840E3" w:rsidRPr="00C62A50">
        <w:t xml:space="preserve">, </w:t>
      </w:r>
      <w:proofErr w:type="spellStart"/>
      <w:r w:rsidR="000840E3" w:rsidRPr="00C62A50">
        <w:t>p</w:t>
      </w:r>
      <w:r w:rsidR="000840E3">
        <w:rPr>
          <w:rFonts w:cstheme="minorHAnsi"/>
        </w:rPr>
        <w:t>ū</w:t>
      </w:r>
      <w:r w:rsidR="000840E3" w:rsidRPr="00C62A50">
        <w:t>rua</w:t>
      </w:r>
      <w:proofErr w:type="spellEnd"/>
      <w:r w:rsidR="000840E3" w:rsidRPr="00C62A50">
        <w:t xml:space="preserve"> grass</w:t>
      </w:r>
      <w:r w:rsidR="000840E3">
        <w:t xml:space="preserve">) amongst various exotic grasses.  </w:t>
      </w:r>
      <w:r w:rsidR="00902804">
        <w:t>There is a vehicle track along most of the northern side of the Perimeter Drain</w:t>
      </w:r>
      <w:r>
        <w:t xml:space="preserve"> that varies in distance from 2 to 10m from the edge.</w:t>
      </w:r>
    </w:p>
    <w:p w14:paraId="3CF561D8" w14:textId="26BE232E" w:rsidR="00A067B5" w:rsidRPr="00A067B5" w:rsidRDefault="00A067B5" w:rsidP="00A067B5">
      <w:r w:rsidRPr="00A067B5">
        <w:rPr>
          <w:noProof/>
        </w:rPr>
        <w:drawing>
          <wp:inline distT="0" distB="0" distL="0" distR="0" wp14:anchorId="1AEE245A" wp14:editId="50D8C303">
            <wp:extent cx="5568222" cy="3235569"/>
            <wp:effectExtent l="0" t="0" r="0" b="3175"/>
            <wp:docPr id="14052756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5" cstate="print">
                      <a:extLst>
                        <a:ext uri="{BEBA8EAE-BF5A-486C-A8C5-ECC9F3942E4B}">
                          <a14:imgProps xmlns:a14="http://schemas.microsoft.com/office/drawing/2010/main">
                            <a14:imgLayer r:embed="rId16">
                              <a14:imgEffect>
                                <a14:sharpenSoften amount="19000"/>
                              </a14:imgEffect>
                              <a14:imgEffect>
                                <a14:brightnessContrast bright="-2000" contrast="5000"/>
                              </a14:imgEffect>
                            </a14:imgLayer>
                          </a14:imgProps>
                        </a:ext>
                        <a:ext uri="{28A0092B-C50C-407E-A947-70E740481C1C}">
                          <a14:useLocalDpi xmlns:a14="http://schemas.microsoft.com/office/drawing/2010/main" val="0"/>
                        </a:ext>
                      </a:extLst>
                    </a:blip>
                    <a:srcRect l="-11" t="22771" r="2844" b="1954"/>
                    <a:stretch/>
                  </pic:blipFill>
                  <pic:spPr bwMode="auto">
                    <a:xfrm>
                      <a:off x="0" y="0"/>
                      <a:ext cx="5569098" cy="3236078"/>
                    </a:xfrm>
                    <a:prstGeom prst="rect">
                      <a:avLst/>
                    </a:prstGeom>
                    <a:noFill/>
                    <a:ln>
                      <a:noFill/>
                    </a:ln>
                    <a:extLst>
                      <a:ext uri="{53640926-AAD7-44D8-BBD7-CCE9431645EC}">
                        <a14:shadowObscured xmlns:a14="http://schemas.microsoft.com/office/drawing/2010/main"/>
                      </a:ext>
                    </a:extLst>
                  </pic:spPr>
                </pic:pic>
              </a:graphicData>
            </a:graphic>
          </wp:inline>
        </w:drawing>
      </w:r>
    </w:p>
    <w:p w14:paraId="62518D36" w14:textId="01EABF0E" w:rsidR="00A067B5" w:rsidRPr="00A067B5" w:rsidRDefault="00A067B5" w:rsidP="00902804">
      <w:pPr>
        <w:rPr>
          <w:sz w:val="18"/>
          <w:szCs w:val="18"/>
        </w:rPr>
      </w:pPr>
      <w:r w:rsidRPr="00A067B5">
        <w:rPr>
          <w:sz w:val="18"/>
          <w:szCs w:val="18"/>
        </w:rPr>
        <w:t xml:space="preserve">Western end of the Perimeter Drain, looking </w:t>
      </w:r>
      <w:r w:rsidR="000454DE">
        <w:rPr>
          <w:sz w:val="18"/>
          <w:szCs w:val="18"/>
        </w:rPr>
        <w:t xml:space="preserve">west </w:t>
      </w:r>
      <w:r w:rsidRPr="00A067B5">
        <w:rPr>
          <w:sz w:val="18"/>
          <w:szCs w:val="18"/>
        </w:rPr>
        <w:t>towards the weir.</w:t>
      </w:r>
    </w:p>
    <w:p w14:paraId="32F5128B" w14:textId="624C4FEB" w:rsidR="0028627F" w:rsidRDefault="0028627F" w:rsidP="0028627F">
      <w:r w:rsidRPr="0028627F">
        <w:rPr>
          <w:noProof/>
        </w:rPr>
        <w:drawing>
          <wp:inline distT="0" distB="0" distL="0" distR="0" wp14:anchorId="32A3049F" wp14:editId="26B52112">
            <wp:extent cx="5550535" cy="3288323"/>
            <wp:effectExtent l="0" t="0" r="0" b="7620"/>
            <wp:docPr id="202307459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21015"/>
                    <a:stretch/>
                  </pic:blipFill>
                  <pic:spPr bwMode="auto">
                    <a:xfrm>
                      <a:off x="0" y="0"/>
                      <a:ext cx="5560162" cy="3294026"/>
                    </a:xfrm>
                    <a:prstGeom prst="rect">
                      <a:avLst/>
                    </a:prstGeom>
                    <a:noFill/>
                    <a:ln>
                      <a:noFill/>
                    </a:ln>
                    <a:extLst>
                      <a:ext uri="{53640926-AAD7-44D8-BBD7-CCE9431645EC}">
                        <a14:shadowObscured xmlns:a14="http://schemas.microsoft.com/office/drawing/2010/main"/>
                      </a:ext>
                    </a:extLst>
                  </pic:spPr>
                </pic:pic>
              </a:graphicData>
            </a:graphic>
          </wp:inline>
        </w:drawing>
      </w:r>
    </w:p>
    <w:p w14:paraId="447BFC50" w14:textId="1F8AB100" w:rsidR="0028627F" w:rsidRPr="00A067B5" w:rsidRDefault="0028627F" w:rsidP="0028627F">
      <w:pPr>
        <w:rPr>
          <w:sz w:val="18"/>
          <w:szCs w:val="18"/>
        </w:rPr>
      </w:pPr>
      <w:r>
        <w:rPr>
          <w:sz w:val="18"/>
          <w:szCs w:val="18"/>
        </w:rPr>
        <w:t>At the eas</w:t>
      </w:r>
      <w:r w:rsidRPr="00A067B5">
        <w:rPr>
          <w:sz w:val="18"/>
          <w:szCs w:val="18"/>
        </w:rPr>
        <w:t xml:space="preserve">tern end, </w:t>
      </w:r>
      <w:r>
        <w:rPr>
          <w:sz w:val="18"/>
          <w:szCs w:val="18"/>
        </w:rPr>
        <w:t>with less common duckweed and more raupō, both in the bed and on the northern banks</w:t>
      </w:r>
      <w:r w:rsidRPr="00A067B5">
        <w:rPr>
          <w:sz w:val="18"/>
          <w:szCs w:val="18"/>
        </w:rPr>
        <w:t>.</w:t>
      </w:r>
    </w:p>
    <w:p w14:paraId="1E0AE1E4" w14:textId="552B3647" w:rsidR="006B6C21" w:rsidRPr="006B6C21" w:rsidRDefault="006B6C21" w:rsidP="0028627F">
      <w:r>
        <w:lastRenderedPageBreak/>
        <w:t>No pest aquatic fish were noted.</w:t>
      </w:r>
    </w:p>
    <w:p w14:paraId="71FC3FFE" w14:textId="77777777" w:rsidR="006B6C21" w:rsidRPr="006B6C21" w:rsidRDefault="006B6C21" w:rsidP="0028627F"/>
    <w:p w14:paraId="69CE1D52" w14:textId="2288B7B4" w:rsidR="0028627F" w:rsidRPr="00CE37DD" w:rsidRDefault="00CE37DD" w:rsidP="0028627F">
      <w:pPr>
        <w:rPr>
          <w:b/>
          <w:bCs/>
        </w:rPr>
      </w:pPr>
      <w:r w:rsidRPr="00CE37DD">
        <w:rPr>
          <w:b/>
          <w:bCs/>
        </w:rPr>
        <w:t>Recommendations</w:t>
      </w:r>
    </w:p>
    <w:p w14:paraId="74435738" w14:textId="44C2DBC6" w:rsidR="0028627F" w:rsidRDefault="00CE37DD" w:rsidP="0028627F">
      <w:r>
        <w:t>Mechanical clearing w</w:t>
      </w:r>
      <w:r w:rsidR="005F2EEB">
        <w:t>ould</w:t>
      </w:r>
      <w:r>
        <w:t xml:space="preserve"> be sufficient to keep the drain channels open for a reasonable period (until the next round of mechanical clearing).  There are no weed species </w:t>
      </w:r>
      <w:r w:rsidR="005F2EEB">
        <w:t xml:space="preserve">present </w:t>
      </w:r>
      <w:r>
        <w:t>that demand chemical treatment to achieve this.</w:t>
      </w:r>
    </w:p>
    <w:p w14:paraId="050CF716" w14:textId="499ADF87" w:rsidR="00CE37DD" w:rsidRPr="0028627F" w:rsidRDefault="00CE37DD" w:rsidP="0028627F">
      <w:r>
        <w:t xml:space="preserve">However, from an ecological standpoint, it would be advisable to consider chemical control of the field horsetail </w:t>
      </w:r>
      <w:r w:rsidR="00925D36">
        <w:t xml:space="preserve">at the western end of the Inlet Drain </w:t>
      </w:r>
      <w:r>
        <w:t>before it reaches the margin of the Lagoon.</w:t>
      </w:r>
      <w:r w:rsidR="005F2EEB">
        <w:t xml:space="preserve">  It would require multiple treatments per year over at least a couple of years so that would have to factor in the decision on whether to attempt control.  It also assumes that it hasn’t reached the margin </w:t>
      </w:r>
      <w:r w:rsidR="00AD7639">
        <w:t>already</w:t>
      </w:r>
      <w:r w:rsidR="005F2EEB">
        <w:t xml:space="preserve"> – none was seen on the day of the site visit but further searching would be advis</w:t>
      </w:r>
      <w:r w:rsidR="00AD7639">
        <w:t>able</w:t>
      </w:r>
      <w:r w:rsidR="005F2EEB">
        <w:t xml:space="preserve"> if there was an appetite to control it.</w:t>
      </w:r>
    </w:p>
    <w:p w14:paraId="4FFBE8F9" w14:textId="6CF2D3AC" w:rsidR="00A01A79" w:rsidRDefault="005F2EEB">
      <w:r>
        <w:t xml:space="preserve">During the mechanical clearing, efforts should be made to </w:t>
      </w:r>
      <w:r w:rsidR="003243DD">
        <w:t>protect the following native species:</w:t>
      </w:r>
    </w:p>
    <w:p w14:paraId="362D7361" w14:textId="77777777" w:rsidR="003243DD" w:rsidRPr="001935D3" w:rsidRDefault="003243DD" w:rsidP="003243DD">
      <w:r>
        <w:rPr>
          <w:noProof/>
        </w:rPr>
        <mc:AlternateContent>
          <mc:Choice Requires="wpi">
            <w:drawing>
              <wp:anchor distT="0" distB="0" distL="114300" distR="114300" simplePos="0" relativeHeight="251659264" behindDoc="0" locked="0" layoutInCell="1" allowOverlap="1" wp14:anchorId="667F5323" wp14:editId="6BDA161D">
                <wp:simplePos x="0" y="0"/>
                <wp:positionH relativeFrom="column">
                  <wp:posOffset>378344</wp:posOffset>
                </wp:positionH>
                <wp:positionV relativeFrom="paragraph">
                  <wp:posOffset>961736</wp:posOffset>
                </wp:positionV>
                <wp:extent cx="2203920" cy="4209480"/>
                <wp:effectExtent l="57150" t="76200" r="44450" b="76835"/>
                <wp:wrapNone/>
                <wp:docPr id="2050259578" name="Ink 17"/>
                <wp:cNvGraphicFramePr/>
                <a:graphic xmlns:a="http://schemas.openxmlformats.org/drawingml/2006/main">
                  <a:graphicData uri="http://schemas.microsoft.com/office/word/2010/wordprocessingInk">
                    <w14:contentPart bwMode="auto" r:id="rId18">
                      <w14:nvContentPartPr>
                        <w14:cNvContentPartPr/>
                      </w14:nvContentPartPr>
                      <w14:xfrm>
                        <a:off x="0" y="0"/>
                        <a:ext cx="2203920" cy="4209480"/>
                      </w14:xfrm>
                    </w14:contentPart>
                  </a:graphicData>
                </a:graphic>
              </wp:anchor>
            </w:drawing>
          </mc:Choice>
          <mc:Fallback>
            <w:pict>
              <v:shapetype w14:anchorId="00CBD8A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17" o:spid="_x0000_s1026" type="#_x0000_t75" style="position:absolute;margin-left:28.4pt;margin-top:72.9pt;width:176.4pt;height:337.1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tbTHJ7AQAADwMAAA4AAABkcnMvZTJvRG9jLnhtbJxSy07DMBC8I/EP&#10;lu80TvqgRE05UCFxAHqADzCO3VjE3mjtkvbv2aQtbUEIiUuk3XHG8/DsduNq9qExWPAFTweCM+0V&#10;lNavCv76cn815SxE6UtZg9cF3+rAb+eXF7O2yXUGFdSlRkYkPuRtU/AqxiZPkqAq7WQYQKM9gQbQ&#10;yUgjrpISZUvsrk4yISZJC1g2CEqHQNvFDuTznt8YreKzMUFHVpO6qRBDzmLBhxMhSCl2uzSl3Rvt&#10;xtdizJP5TOYrlE1l1V6W/IcqJ60nEV9UCxklW6P9QeWsQghg4kCBS8AYq3Tvidyl4pu7B//eOUtH&#10;ao25Ah+1j0uJ8ZBfD/znCldTBO0jlNSQXEfge0YK6O9CdqIXoNaO9OxaQV3LSE8iVLYJFHRuy4Lj&#10;Q5ke9fuPu6ODJR59PZ0D1Eiyt/zbLxuDrgublLBNwanZbfftu9SbyBQts0wMbzKCFGGjTNyMpv2J&#10;A/eO4zCdhEvXn9V4OnfSTt7x/BMAAP//AwBQSwMEFAAGAAgAAAAhAOnprxLABQAAYAwAABAAAABk&#10;cnMvaW5rL2luazEueG1spJZPb9tGEMXvBfodFswhl11r/3GXNOLkVAMFWtRoUqA9KjJjC5Eog6Jj&#10;59v3N0uKdlE3aNGDLHJ3dubNm/dWfvPucb9TX7rhuD30F5U7s5Xq+s3hetvfXFS/fbg0TaWO47q/&#10;Xu8OfXdRfe2O1bu333/3Ztt/3u/O+avI0B/lab+7qG7H8e58tXp4eDh7CGeH4WblrQ2rH/vPP/9U&#10;vZ1PXXeftv12pOTxtLQ59GP3OEqy8+31RbUZH+0ST+73h/th0y3bsjJsniLGYb3pLg/Dfj0uGW/X&#10;fd/tVL/eg/v3So1f73jYUuemGyq139Kw8Wcu5tj80LKwfryonr3fA/EIkn21ejnnH/8z56pwdv7P&#10;2K+Gw103jNvuiaapqXnjq9pM76W/qdGhOx5298Jtpb6sd/e07KxlrHM7bvVCQ3/PR2//Ld/czAzo&#10;OfJ5Zxniicxxu++Q1v5umep4BKcsvx+HIkBvfW1sNLb5YO25q89de5YaLwM51Zt0c8r5cbg/3i75&#10;Pg5PCik7S59Tbw/b6/F2ocmeuYWl5xy9dPK2297cjs+O+n99dHPYHZDfPJtXl5fRXl4+SeylauP2&#10;bjkwdBvseLPrvn1kWB/Hbvjl6dx+ffx81fXfPrW96Q9Dd4WGjvdDt9R0zwgv+Bb6X3BykbOa/fxr&#10;9+mielXMrMrJaaEMJrTJKeeSTfq1e211ZSurrXHasKydml4sz8axKouya9mYIqZQu+ywyhk5+7RT&#10;YmV1CiuZ5GX5EBpNoEZUvtE5mJgyL7UKgbM+KAc+Z2LUJqk6aj9nkhqN4QgKba08kohFvkyqlXdB&#10;161xdatNrVwCsieldtkkT4RXrnGa7CTkO5jEcU8Q8ZmlLCes8pSNVCytRZMCTxFIUddSnI2oAvmC&#10;VakFpm948azRkQ/G5SiEOK9DbbxtCAzK+xq4odaZ+Fxr09BsDTS6LH/Zd8l4T7E6q+itTqUyDHkt&#10;aLw1gBckDTApo1vTUpgWm7oQQlZPYSvIDYeghCdAzj3DDLSaQKeBXkwEGqWiAPO8ex6gwHvTMg3P&#10;7IUYr7zQklSCFuGtqAXWdGBS2sUpKzCczRQVfhpV073wHE1LR55NR7UEx9qbaT51pl6EQBaEEJUa&#10;em4oCeamzCBkUQEJkor07g3USh1SnWR3Uues0L8o7qRdoa0oaJ7pokMZcm2EctqRkBJnUFdDYypp&#10;6srasilO8IuOkbACeQtzpgmEOoZEtqmYxAnoDGA64CDqhGXWEBsTaLOhQT7K0XSiFhpAEGhVEEJ8&#10;+XZ8A0lJLESiTjRbC5JJxzIT2YByCxIHBFgKJkAtaSRMfFPAIGMaSlIxizyFT3wn7CNAHCESC43K&#10;heEg5ipa4Lw0y7QKz7VTLVhRmGgG1/kMQhoXn+BXZ9GnWC60qp6aZ7j4vC2Gi5ibuZEzBpVQOnWn&#10;20G8j/TLKOpWSYoYFT7BeZH+XWYYWXRFq8hbpsGikAL1BYK0LHDFCuJrp8TAmWFilaTwqifUiXPL&#10;wLk2QNiWIdVWQSwFJZYbpKWVxMi4ccTE4IAz0GMRbCODEfKnPFkuKpl2A7OZ7qgKk7yJnn3GYCJt&#10;wlqdsA+uRND8we5MXaThsLpMUrAhSwYiyhLz2FaHBNEA49bhF1o8K+m4RMjAzVcYFadGWqGo3Gsy&#10;RbghD0OSeiJCuca4CbhEBPf0IbBW+CypltJINOJeNoF3+haoUIJWuJGw+fRpcLQtbMm9J/6B2umg&#10;DEHkgDgEEkqjEy6LJDc7MsUokr8mQ9KRyhq6hWLKZ5M5ZrjW5CjAg+gZxjOoGgYrtMmFRVdYFeIk&#10;nckiB0+vGJHbp+BqDPVqTEWUa43Y2bWELXcA0WINgVu0LaBOP3uzk63OYEEjcrE/+xnjuUTIohzj&#10;ZUq0nCsr85bENIwU8OVGKXVogVtAkObJ4HP+kqH8cM5Psi73LZppQOHb0z9j5ad/+d+Af/je/gkA&#10;AP//AwBQSwMEFAAGAAgAAAAhALFau/7hAAAACgEAAA8AAABkcnMvZG93bnJldi54bWxMj0FPwzAM&#10;he9I/IfIk7ggloK2au2aThMITkNiY+ycNV4b0ThVk3WFX485wc32e3rvc7EaXSsG7IP1pOB+moBA&#10;qryxVCvYvz/fLUCEqMno1hMq+MIAq/L6qtC58Rfa4rCLteAQCrlW0MTY5VKGqkGnw9R3SKydfO90&#10;5LWvpen1hcNdKx+SJJVOW+KGRnf42GD1uTs7BduP16d19W1Pt5ndb9422eGQDS9K3UzG9RJExDH+&#10;meEXn9GhZKajP5MJolUwT5k88n0254ENsyRLQRwVLLgYZFnI/y+UPw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DrW0xyewEAAA8DAAAOAAAAAAAAAAAAAAAA&#10;ADwCAABkcnMvZTJvRG9jLnhtbFBLAQItABQABgAIAAAAIQDp6a8SwAUAAGAMAAAQAAAAAAAAAAAA&#10;AAAAAOMDAABkcnMvaW5rL2luazEueG1sUEsBAi0AFAAGAAgAAAAhALFau/7hAAAACgEAAA8AAAAA&#10;AAAAAAAAAAAA0QkAAGRycy9kb3ducmV2LnhtbFBLAQItABQABgAIAAAAIQB5GLydvwAAACEBAAAZ&#10;AAAAAAAAAAAAAAAAAN8KAABkcnMvX3JlbHMvZTJvRG9jLnhtbC5yZWxzUEsFBgAAAAAGAAYAeAEA&#10;ANULAAAAAA==&#10;">
                <v:imagedata r:id="rId19" o:title=""/>
              </v:shape>
            </w:pict>
          </mc:Fallback>
        </mc:AlternateContent>
      </w:r>
      <w:r w:rsidRPr="001935D3">
        <w:rPr>
          <w:noProof/>
        </w:rPr>
        <w:drawing>
          <wp:inline distT="0" distB="0" distL="0" distR="0" wp14:anchorId="0BBFAB81" wp14:editId="6E97F46C">
            <wp:extent cx="5216468" cy="4298950"/>
            <wp:effectExtent l="1270" t="0" r="5080" b="5080"/>
            <wp:docPr id="127870839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20" cstate="print">
                      <a:extLst>
                        <a:ext uri="{BEBA8EAE-BF5A-486C-A8C5-ECC9F3942E4B}">
                          <a14:imgProps xmlns:a14="http://schemas.microsoft.com/office/drawing/2010/main">
                            <a14:imgLayer r:embed="rId21">
                              <a14:imgEffect>
                                <a14:colorTemperature colorTemp="7250"/>
                              </a14:imgEffect>
                              <a14:imgEffect>
                                <a14:saturation sat="125000"/>
                              </a14:imgEffect>
                              <a14:imgEffect>
                                <a14:brightnessContrast contrast="10000"/>
                              </a14:imgEffect>
                            </a14:imgLayer>
                          </a14:imgProps>
                        </a:ext>
                        <a:ext uri="{28A0092B-C50C-407E-A947-70E740481C1C}">
                          <a14:useLocalDpi xmlns:a14="http://schemas.microsoft.com/office/drawing/2010/main" val="0"/>
                        </a:ext>
                      </a:extLst>
                    </a:blip>
                    <a:srcRect l="8986"/>
                    <a:stretch/>
                  </pic:blipFill>
                  <pic:spPr bwMode="auto">
                    <a:xfrm rot="5400000">
                      <a:off x="0" y="0"/>
                      <a:ext cx="5216468" cy="4298950"/>
                    </a:xfrm>
                    <a:prstGeom prst="rect">
                      <a:avLst/>
                    </a:prstGeom>
                    <a:noFill/>
                    <a:ln>
                      <a:noFill/>
                    </a:ln>
                    <a:extLst>
                      <a:ext uri="{53640926-AAD7-44D8-BBD7-CCE9431645EC}">
                        <a14:shadowObscured xmlns:a14="http://schemas.microsoft.com/office/drawing/2010/main"/>
                      </a:ext>
                    </a:extLst>
                  </pic:spPr>
                </pic:pic>
              </a:graphicData>
            </a:graphic>
          </wp:inline>
        </w:drawing>
      </w:r>
    </w:p>
    <w:p w14:paraId="08B0176D" w14:textId="2437E32A" w:rsidR="003243DD" w:rsidRDefault="003243DD" w:rsidP="003243DD">
      <w:r w:rsidRPr="003243DD">
        <w:rPr>
          <w:b/>
          <w:bCs/>
          <w:i/>
          <w:iCs/>
        </w:rPr>
        <w:t>Carex geminata</w:t>
      </w:r>
      <w:r>
        <w:t xml:space="preserve"> (cutty grass, possibly planted) on the northern side of the track</w:t>
      </w:r>
      <w:r w:rsidR="00AD7639">
        <w:t xml:space="preserve"> along the Perimeter Drain</w:t>
      </w:r>
      <w:r>
        <w:t>.  Keep drain cleanings on the southern side of the track along this section.</w:t>
      </w:r>
    </w:p>
    <w:p w14:paraId="54405B33" w14:textId="52D0F83E" w:rsidR="00747D93" w:rsidRPr="00772564" w:rsidRDefault="00747D93" w:rsidP="00747D93">
      <w:proofErr w:type="spellStart"/>
      <w:r w:rsidRPr="003243DD">
        <w:rPr>
          <w:b/>
          <w:bCs/>
          <w:i/>
          <w:iCs/>
        </w:rPr>
        <w:lastRenderedPageBreak/>
        <w:t>Bolboschoenus</w:t>
      </w:r>
      <w:proofErr w:type="spellEnd"/>
      <w:r w:rsidRPr="003243DD">
        <w:rPr>
          <w:b/>
          <w:bCs/>
          <w:i/>
          <w:iCs/>
        </w:rPr>
        <w:t xml:space="preserve"> fluviatilis</w:t>
      </w:r>
      <w:r w:rsidRPr="00772564">
        <w:t xml:space="preserve"> (marsh</w:t>
      </w:r>
      <w:r w:rsidR="00AD7639">
        <w:t xml:space="preserve"> </w:t>
      </w:r>
      <w:proofErr w:type="spellStart"/>
      <w:r w:rsidRPr="00772564">
        <w:t>clubrush</w:t>
      </w:r>
      <w:proofErr w:type="spellEnd"/>
      <w:r w:rsidRPr="00772564">
        <w:t xml:space="preserve">, </w:t>
      </w:r>
      <w:proofErr w:type="spellStart"/>
      <w:r w:rsidRPr="00772564">
        <w:t>kukuraho</w:t>
      </w:r>
      <w:proofErr w:type="spellEnd"/>
      <w:r w:rsidRPr="00772564">
        <w:t xml:space="preserve">, </w:t>
      </w:r>
      <w:proofErr w:type="spellStart"/>
      <w:r w:rsidRPr="00772564">
        <w:t>p</w:t>
      </w:r>
      <w:r w:rsidRPr="00772564">
        <w:rPr>
          <w:rFonts w:cstheme="minorHAnsi"/>
        </w:rPr>
        <w:t>ū</w:t>
      </w:r>
      <w:r w:rsidRPr="00772564">
        <w:t>rua</w:t>
      </w:r>
      <w:proofErr w:type="spellEnd"/>
      <w:r w:rsidRPr="00772564">
        <w:t xml:space="preserve"> grass) </w:t>
      </w:r>
      <w:r w:rsidR="003243DD">
        <w:t xml:space="preserve">– an </w:t>
      </w:r>
      <w:r w:rsidRPr="00772564">
        <w:t>upright plant with triangular stems, growing to about 1m.</w:t>
      </w:r>
    </w:p>
    <w:p w14:paraId="27F1C87A" w14:textId="01A4B914" w:rsidR="007B7BF4" w:rsidRDefault="007B7BF4" w:rsidP="007B7BF4">
      <w:r>
        <w:t>Plants of this species growing in the bed of the drain can be removed but effort should be made to protect the individuals growing on the banks.</w:t>
      </w:r>
    </w:p>
    <w:p w14:paraId="3AA754EB" w14:textId="33C2E8EF" w:rsidR="00D94A14" w:rsidRPr="00D94A14" w:rsidRDefault="00D94A14" w:rsidP="00D94A14">
      <w:r w:rsidRPr="00D94A14">
        <w:rPr>
          <w:noProof/>
        </w:rPr>
        <w:drawing>
          <wp:inline distT="0" distB="0" distL="0" distR="0" wp14:anchorId="5CE43A8F" wp14:editId="4978A0F0">
            <wp:extent cx="4962794" cy="3512820"/>
            <wp:effectExtent l="0" t="0" r="9525" b="0"/>
            <wp:docPr id="12420937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2" cstate="print">
                      <a:extLst>
                        <a:ext uri="{BEBA8EAE-BF5A-486C-A8C5-ECC9F3942E4B}">
                          <a14:imgProps xmlns:a14="http://schemas.microsoft.com/office/drawing/2010/main">
                            <a14:imgLayer r:embed="rId23">
                              <a14:imgEffect>
                                <a14:sharpenSoften amount="25000"/>
                              </a14:imgEffect>
                              <a14:imgEffect>
                                <a14:colorTemperature colorTemp="6300"/>
                              </a14:imgEffect>
                              <a14:imgEffect>
                                <a14:brightnessContrast bright="-10000" contrast="-10000"/>
                              </a14:imgEffect>
                            </a14:imgLayer>
                          </a14:imgProps>
                        </a:ext>
                        <a:ext uri="{28A0092B-C50C-407E-A947-70E740481C1C}">
                          <a14:useLocalDpi xmlns:a14="http://schemas.microsoft.com/office/drawing/2010/main" val="0"/>
                        </a:ext>
                      </a:extLst>
                    </a:blip>
                    <a:srcRect t="5630"/>
                    <a:stretch/>
                  </pic:blipFill>
                  <pic:spPr bwMode="auto">
                    <a:xfrm>
                      <a:off x="0" y="0"/>
                      <a:ext cx="4990383" cy="3532348"/>
                    </a:xfrm>
                    <a:prstGeom prst="rect">
                      <a:avLst/>
                    </a:prstGeom>
                    <a:noFill/>
                    <a:ln>
                      <a:noFill/>
                    </a:ln>
                    <a:extLst>
                      <a:ext uri="{53640926-AAD7-44D8-BBD7-CCE9431645EC}">
                        <a14:shadowObscured xmlns:a14="http://schemas.microsoft.com/office/drawing/2010/main"/>
                      </a:ext>
                    </a:extLst>
                  </pic:spPr>
                </pic:pic>
              </a:graphicData>
            </a:graphic>
          </wp:inline>
        </w:drawing>
      </w:r>
    </w:p>
    <w:p w14:paraId="5DDBA6F3" w14:textId="0BF6C9D2" w:rsidR="001935D3" w:rsidRPr="001935D3" w:rsidRDefault="001935D3" w:rsidP="001935D3">
      <w:r w:rsidRPr="001935D3">
        <w:rPr>
          <w:noProof/>
        </w:rPr>
        <w:drawing>
          <wp:inline distT="0" distB="0" distL="0" distR="0" wp14:anchorId="09FD84C8" wp14:editId="548F208A">
            <wp:extent cx="4987636" cy="4146507"/>
            <wp:effectExtent l="0" t="0" r="3810" b="6985"/>
            <wp:docPr id="34988321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24" cstate="print">
                      <a:extLst>
                        <a:ext uri="{BEBA8EAE-BF5A-486C-A8C5-ECC9F3942E4B}">
                          <a14:imgProps xmlns:a14="http://schemas.microsoft.com/office/drawing/2010/main">
                            <a14:imgLayer r:embed="rId25">
                              <a14:imgEffect>
                                <a14:sharpenSoften amount="25000"/>
                              </a14:imgEffect>
                              <a14:imgEffect>
                                <a14:saturation sat="160000"/>
                              </a14:imgEffect>
                            </a14:imgLayer>
                          </a14:imgProps>
                        </a:ext>
                        <a:ext uri="{28A0092B-C50C-407E-A947-70E740481C1C}">
                          <a14:useLocalDpi xmlns:a14="http://schemas.microsoft.com/office/drawing/2010/main" val="0"/>
                        </a:ext>
                      </a:extLst>
                    </a:blip>
                    <a:srcRect t="3545" r="12978"/>
                    <a:stretch/>
                  </pic:blipFill>
                  <pic:spPr bwMode="auto">
                    <a:xfrm>
                      <a:off x="0" y="0"/>
                      <a:ext cx="4987687" cy="4146550"/>
                    </a:xfrm>
                    <a:prstGeom prst="rect">
                      <a:avLst/>
                    </a:prstGeom>
                    <a:noFill/>
                    <a:ln>
                      <a:noFill/>
                    </a:ln>
                    <a:extLst>
                      <a:ext uri="{53640926-AAD7-44D8-BBD7-CCE9431645EC}">
                        <a14:shadowObscured xmlns:a14="http://schemas.microsoft.com/office/drawing/2010/main"/>
                      </a:ext>
                    </a:extLst>
                  </pic:spPr>
                </pic:pic>
              </a:graphicData>
            </a:graphic>
          </wp:inline>
        </w:drawing>
      </w:r>
    </w:p>
    <w:p w14:paraId="38D4D923" w14:textId="02CA4767" w:rsidR="002C2D0A" w:rsidRPr="002C2D0A" w:rsidRDefault="002C2D0A" w:rsidP="002C2D0A">
      <w:r w:rsidRPr="002C2D0A">
        <w:rPr>
          <w:noProof/>
        </w:rPr>
        <w:lastRenderedPageBreak/>
        <w:drawing>
          <wp:inline distT="0" distB="0" distL="0" distR="0" wp14:anchorId="6CB00C4D" wp14:editId="52136309">
            <wp:extent cx="5731510" cy="3777273"/>
            <wp:effectExtent l="0" t="0" r="2540" b="0"/>
            <wp:docPr id="6867737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12135"/>
                    <a:stretch/>
                  </pic:blipFill>
                  <pic:spPr bwMode="auto">
                    <a:xfrm>
                      <a:off x="0" y="0"/>
                      <a:ext cx="5731510" cy="3777273"/>
                    </a:xfrm>
                    <a:prstGeom prst="rect">
                      <a:avLst/>
                    </a:prstGeom>
                    <a:noFill/>
                    <a:ln>
                      <a:noFill/>
                    </a:ln>
                    <a:extLst>
                      <a:ext uri="{53640926-AAD7-44D8-BBD7-CCE9431645EC}">
                        <a14:shadowObscured xmlns:a14="http://schemas.microsoft.com/office/drawing/2010/main"/>
                      </a:ext>
                    </a:extLst>
                  </pic:spPr>
                </pic:pic>
              </a:graphicData>
            </a:graphic>
          </wp:inline>
        </w:drawing>
      </w:r>
    </w:p>
    <w:p w14:paraId="376F4285" w14:textId="49A325A2" w:rsidR="007946C2" w:rsidRPr="00772564" w:rsidRDefault="007946C2" w:rsidP="007946C2">
      <w:r w:rsidRPr="003243DD">
        <w:rPr>
          <w:b/>
          <w:bCs/>
          <w:i/>
          <w:iCs/>
        </w:rPr>
        <w:t>Carex secta</w:t>
      </w:r>
      <w:r w:rsidR="007B7BF4" w:rsidRPr="00772564">
        <w:rPr>
          <w:i/>
          <w:iCs/>
        </w:rPr>
        <w:t xml:space="preserve"> </w:t>
      </w:r>
      <w:r w:rsidR="007B7BF4" w:rsidRPr="00772564">
        <w:t>(</w:t>
      </w:r>
      <w:r w:rsidRPr="00772564">
        <w:t>purei</w:t>
      </w:r>
      <w:r w:rsidR="007B7BF4" w:rsidRPr="00772564">
        <w:t>)</w:t>
      </w:r>
      <w:r w:rsidR="003243DD">
        <w:t xml:space="preserve"> – a </w:t>
      </w:r>
      <w:r w:rsidR="007B7BF4" w:rsidRPr="00772564">
        <w:t>native grass-like sedge</w:t>
      </w:r>
      <w:r w:rsidR="00772564" w:rsidRPr="00772564">
        <w:t xml:space="preserve">.  The leaf tips are often </w:t>
      </w:r>
      <w:r w:rsidR="007B7BF4" w:rsidRPr="00772564">
        <w:t>orang</w:t>
      </w:r>
      <w:r w:rsidR="00772564" w:rsidRPr="00772564">
        <w:t xml:space="preserve">e, especially </w:t>
      </w:r>
      <w:r w:rsidR="0028627F">
        <w:t>on</w:t>
      </w:r>
      <w:r w:rsidR="00772564" w:rsidRPr="00772564">
        <w:t xml:space="preserve"> plants in full light.</w:t>
      </w:r>
    </w:p>
    <w:p w14:paraId="1E0ADDA0" w14:textId="77777777" w:rsidR="006618B7" w:rsidRDefault="006618B7" w:rsidP="006618B7"/>
    <w:p w14:paraId="3408C1DC" w14:textId="60545341" w:rsidR="006618B7" w:rsidRPr="006618B7" w:rsidRDefault="006618B7" w:rsidP="006618B7">
      <w:r w:rsidRPr="006618B7">
        <w:rPr>
          <w:noProof/>
        </w:rPr>
        <w:drawing>
          <wp:inline distT="0" distB="0" distL="0" distR="0" wp14:anchorId="53BA7AE0" wp14:editId="18231126">
            <wp:extent cx="3222268" cy="5021652"/>
            <wp:effectExtent l="0" t="4445" r="0" b="0"/>
            <wp:docPr id="20910360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7" cstate="print">
                      <a:extLst>
                        <a:ext uri="{BEBA8EAE-BF5A-486C-A8C5-ECC9F3942E4B}">
                          <a14:imgProps xmlns:a14="http://schemas.microsoft.com/office/drawing/2010/main">
                            <a14:imgLayer r:embed="rId28">
                              <a14:imgEffect>
                                <a14:saturation sat="118000"/>
                              </a14:imgEffect>
                              <a14:imgEffect>
                                <a14:brightnessContrast bright="-7000"/>
                              </a14:imgEffect>
                            </a14:imgLayer>
                          </a14:imgProps>
                        </a:ext>
                        <a:ext uri="{28A0092B-C50C-407E-A947-70E740481C1C}">
                          <a14:useLocalDpi xmlns:a14="http://schemas.microsoft.com/office/drawing/2010/main" val="0"/>
                        </a:ext>
                      </a:extLst>
                    </a:blip>
                    <a:srcRect l="16056" r="35814"/>
                    <a:stretch/>
                  </pic:blipFill>
                  <pic:spPr bwMode="auto">
                    <a:xfrm rot="5400000">
                      <a:off x="0" y="0"/>
                      <a:ext cx="3234586" cy="5040849"/>
                    </a:xfrm>
                    <a:prstGeom prst="rect">
                      <a:avLst/>
                    </a:prstGeom>
                    <a:noFill/>
                    <a:ln>
                      <a:noFill/>
                    </a:ln>
                    <a:extLst>
                      <a:ext uri="{53640926-AAD7-44D8-BBD7-CCE9431645EC}">
                        <a14:shadowObscured xmlns:a14="http://schemas.microsoft.com/office/drawing/2010/main"/>
                      </a:ext>
                    </a:extLst>
                  </pic:spPr>
                </pic:pic>
              </a:graphicData>
            </a:graphic>
          </wp:inline>
        </w:drawing>
      </w:r>
    </w:p>
    <w:p w14:paraId="69D7CC77" w14:textId="232E73A5" w:rsidR="006618B7" w:rsidRPr="00772564" w:rsidRDefault="006618B7" w:rsidP="006618B7">
      <w:r w:rsidRPr="003243DD">
        <w:rPr>
          <w:b/>
          <w:bCs/>
          <w:i/>
          <w:iCs/>
        </w:rPr>
        <w:t>Coprosma propinqua</w:t>
      </w:r>
      <w:r w:rsidR="007B7BF4" w:rsidRPr="00772564">
        <w:t xml:space="preserve"> (</w:t>
      </w:r>
      <w:r w:rsidRPr="00772564">
        <w:t>mingimingi</w:t>
      </w:r>
      <w:r w:rsidR="007B7BF4" w:rsidRPr="00772564">
        <w:t>)</w:t>
      </w:r>
      <w:r w:rsidR="00AD7639">
        <w:t xml:space="preserve"> – a </w:t>
      </w:r>
      <w:r w:rsidR="002C2D0A">
        <w:t>small-leaved shrub or small tree</w:t>
      </w:r>
      <w:r w:rsidR="007B7BF4" w:rsidRPr="00772564">
        <w:t xml:space="preserve"> growing next to some cabbage trees near the weir.</w:t>
      </w:r>
    </w:p>
    <w:p w14:paraId="6D1EEE32" w14:textId="77777777" w:rsidR="00D55107" w:rsidRDefault="00D55107"/>
    <w:p w14:paraId="55AA055F" w14:textId="0566C08B" w:rsidR="002C2D0A" w:rsidRDefault="00AD7639" w:rsidP="002C2D0A">
      <w:r w:rsidRPr="00AD7639">
        <w:rPr>
          <w:b/>
          <w:bCs/>
          <w:i/>
          <w:iCs/>
        </w:rPr>
        <w:lastRenderedPageBreak/>
        <w:t>Cyperus ustulatus</w:t>
      </w:r>
      <w:r>
        <w:t xml:space="preserve"> </w:t>
      </w:r>
      <w:r w:rsidR="002C2D0A">
        <w:t>(</w:t>
      </w:r>
      <w:r>
        <w:t>giant umbrella sedge</w:t>
      </w:r>
      <w:r w:rsidR="002C2D0A">
        <w:t xml:space="preserve">) </w:t>
      </w:r>
      <w:r>
        <w:t xml:space="preserve">– has </w:t>
      </w:r>
      <w:r w:rsidR="002C2D0A">
        <w:t>long stalks with dark brown seed heads.</w:t>
      </w:r>
    </w:p>
    <w:p w14:paraId="01B5F7AF" w14:textId="3CEB9C5D" w:rsidR="00AD7639" w:rsidRDefault="00AD7639" w:rsidP="002C2D0A">
      <w:r w:rsidRPr="002C2D0A">
        <w:rPr>
          <w:noProof/>
        </w:rPr>
        <w:drawing>
          <wp:inline distT="0" distB="0" distL="0" distR="0" wp14:anchorId="35DA6093" wp14:editId="15B7A825">
            <wp:extent cx="4869180" cy="3006969"/>
            <wp:effectExtent l="0" t="0" r="7620" b="3175"/>
            <wp:docPr id="168571088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rotWithShape="1">
                    <a:blip r:embed="rId29" cstate="print">
                      <a:extLst>
                        <a:ext uri="{BEBA8EAE-BF5A-486C-A8C5-ECC9F3942E4B}">
                          <a14:imgProps xmlns:a14="http://schemas.microsoft.com/office/drawing/2010/main">
                            <a14:imgLayer r:embed="rId30">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l="15034" t="3955" b="26090"/>
                    <a:stretch/>
                  </pic:blipFill>
                  <pic:spPr bwMode="auto">
                    <a:xfrm>
                      <a:off x="0" y="0"/>
                      <a:ext cx="4869844" cy="3007379"/>
                    </a:xfrm>
                    <a:prstGeom prst="rect">
                      <a:avLst/>
                    </a:prstGeom>
                    <a:noFill/>
                    <a:ln>
                      <a:noFill/>
                    </a:ln>
                    <a:extLst>
                      <a:ext uri="{53640926-AAD7-44D8-BBD7-CCE9431645EC}">
                        <a14:shadowObscured xmlns:a14="http://schemas.microsoft.com/office/drawing/2010/main"/>
                      </a:ext>
                    </a:extLst>
                  </pic:spPr>
                </pic:pic>
              </a:graphicData>
            </a:graphic>
          </wp:inline>
        </w:drawing>
      </w:r>
    </w:p>
    <w:p w14:paraId="08AEEEF7" w14:textId="59FDD3EF" w:rsidR="002C2D0A" w:rsidRPr="002C2D0A" w:rsidRDefault="002C2D0A" w:rsidP="002C2D0A">
      <w:r w:rsidRPr="002C2D0A">
        <w:rPr>
          <w:noProof/>
        </w:rPr>
        <w:drawing>
          <wp:inline distT="0" distB="0" distL="0" distR="0" wp14:anchorId="72858E3F" wp14:editId="39F17340">
            <wp:extent cx="4869180" cy="3901487"/>
            <wp:effectExtent l="0" t="0" r="7620" b="3810"/>
            <wp:docPr id="17946919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6773" t="-1" b="11091"/>
                    <a:stretch/>
                  </pic:blipFill>
                  <pic:spPr bwMode="auto">
                    <a:xfrm>
                      <a:off x="0" y="0"/>
                      <a:ext cx="4871530" cy="3903370"/>
                    </a:xfrm>
                    <a:prstGeom prst="rect">
                      <a:avLst/>
                    </a:prstGeom>
                    <a:noFill/>
                    <a:ln>
                      <a:noFill/>
                    </a:ln>
                    <a:extLst>
                      <a:ext uri="{53640926-AAD7-44D8-BBD7-CCE9431645EC}">
                        <a14:shadowObscured xmlns:a14="http://schemas.microsoft.com/office/drawing/2010/main"/>
                      </a:ext>
                    </a:extLst>
                  </pic:spPr>
                </pic:pic>
              </a:graphicData>
            </a:graphic>
          </wp:inline>
        </w:drawing>
      </w:r>
    </w:p>
    <w:p w14:paraId="5D2C24F3" w14:textId="77777777" w:rsidR="002C2D0A" w:rsidRPr="002C2D0A" w:rsidRDefault="002C2D0A" w:rsidP="002C2D0A"/>
    <w:p w14:paraId="3F5E286C" w14:textId="77777777" w:rsidR="00E903C3" w:rsidRDefault="00E903C3">
      <w:pPr>
        <w:rPr>
          <w:b/>
          <w:bCs/>
        </w:rPr>
      </w:pPr>
      <w:r>
        <w:rPr>
          <w:b/>
          <w:bCs/>
        </w:rPr>
        <w:br w:type="page"/>
      </w:r>
    </w:p>
    <w:p w14:paraId="10B871E7" w14:textId="7F8C8491" w:rsidR="00D55107" w:rsidRPr="00E903C3" w:rsidRDefault="00E903C3">
      <w:pPr>
        <w:rPr>
          <w:b/>
          <w:bCs/>
        </w:rPr>
      </w:pPr>
      <w:r w:rsidRPr="00E903C3">
        <w:rPr>
          <w:b/>
          <w:bCs/>
        </w:rPr>
        <w:lastRenderedPageBreak/>
        <w:t>Out of Scope Issues and Recommendations</w:t>
      </w:r>
      <w:r w:rsidR="005939FF">
        <w:rPr>
          <w:b/>
          <w:bCs/>
        </w:rPr>
        <w:t xml:space="preserve"> for </w:t>
      </w:r>
      <w:r w:rsidR="006B6C21">
        <w:rPr>
          <w:b/>
          <w:bCs/>
        </w:rPr>
        <w:t>Further Investigation</w:t>
      </w:r>
    </w:p>
    <w:p w14:paraId="1B602EF9" w14:textId="79503EF1" w:rsidR="00E903C3" w:rsidRDefault="00E903C3">
      <w:r>
        <w:t>During the site visit, mention was made of thoughts to plant taller native species along one side of the drains for shade.  This would have several benefits, one of which being that weed regrowth in the drains would be reduced, allowing for longer periods between mechanical clearing.</w:t>
      </w:r>
    </w:p>
    <w:p w14:paraId="03C8AF73" w14:textId="4147BBF9" w:rsidR="00E903C3" w:rsidRDefault="00084EDB">
      <w:r>
        <w:t>Planting the northern side of the Inlet Drain and the western side of the Outlet Drain is likely to have a significant effect on regrowth of water celery, in particular.  There is limited scope for planting the Perimeter Drain given the access for mechanical clearing operations is from the northern side – the very side that would need to be planted to achieve shading.</w:t>
      </w:r>
    </w:p>
    <w:p w14:paraId="0DE78459" w14:textId="7BE436B0" w:rsidR="0028627F" w:rsidRDefault="00084EDB">
      <w:r>
        <w:t xml:space="preserve">Suitable native tree species for the site would </w:t>
      </w:r>
      <w:r w:rsidR="005D4A6E">
        <w:t xml:space="preserve">include </w:t>
      </w:r>
      <w:r>
        <w:t>kahikatea (</w:t>
      </w:r>
      <w:r w:rsidRPr="005D4A6E">
        <w:rPr>
          <w:i/>
          <w:iCs/>
        </w:rPr>
        <w:t>Dacrycarpus dacrydioides</w:t>
      </w:r>
      <w:r>
        <w:t xml:space="preserve">), kōhūhū </w:t>
      </w:r>
      <w:r w:rsidR="005D4A6E">
        <w:t>(</w:t>
      </w:r>
      <w:r w:rsidR="005D4A6E" w:rsidRPr="005D4A6E">
        <w:rPr>
          <w:i/>
          <w:iCs/>
        </w:rPr>
        <w:t>Pittosporum tenuifolium</w:t>
      </w:r>
      <w:r w:rsidR="005D4A6E">
        <w:t>), narrow-leaved lacebark (</w:t>
      </w:r>
      <w:r w:rsidR="005D4A6E" w:rsidRPr="005D4A6E">
        <w:rPr>
          <w:i/>
          <w:iCs/>
        </w:rPr>
        <w:t>Hoheria angustifolia</w:t>
      </w:r>
      <w:r w:rsidR="005D4A6E">
        <w:t>), and mingimingi (</w:t>
      </w:r>
      <w:r w:rsidR="005D4A6E" w:rsidRPr="005D4A6E">
        <w:rPr>
          <w:i/>
          <w:iCs/>
        </w:rPr>
        <w:t>Coprosma propinqua</w:t>
      </w:r>
      <w:r w:rsidR="005D4A6E">
        <w:t>).  Suitable eco-sourcing protocols would need to be followed to ensure success, especially with the likes of kōhūhū, which is a highly variable species.</w:t>
      </w:r>
    </w:p>
    <w:p w14:paraId="22B650F2" w14:textId="2B9B1E15" w:rsidR="0028627F" w:rsidRDefault="0028627F"/>
    <w:p w14:paraId="71299BC0" w14:textId="5EC13EC3" w:rsidR="005939FF" w:rsidRDefault="005939FF">
      <w:r>
        <w:t>The fish passage structure at the weir needs some repair work but it could also be an opportune time to review the suitability of the weir itself.  It is possible that the weir is not achieving its goals.</w:t>
      </w:r>
    </w:p>
    <w:p w14:paraId="47DAB3A1" w14:textId="77777777" w:rsidR="0028627F" w:rsidRDefault="0028627F" w:rsidP="0028627F"/>
    <w:p w14:paraId="4BBB8DE1" w14:textId="140A87ED" w:rsidR="0028627F" w:rsidRDefault="003E1A84">
      <w:r>
        <w:t>It may be time to look at the way the entire site is managed as it will become increasingly difficult to fight the natural sequence of a coastal lake ecosystem becoming a wet forest ecosystem.  Controlling undesirable species while encouraging desirable species would be prudent to ensure the site is not over-run with weedy exotic species.  Already, there is evidence that holm oak (</w:t>
      </w:r>
      <w:r w:rsidRPr="003E1A84">
        <w:rPr>
          <w:i/>
          <w:iCs/>
        </w:rPr>
        <w:t>Quercus ilex</w:t>
      </w:r>
      <w:r>
        <w:t>), presumably planted to provide duck food, is spreading</w:t>
      </w:r>
      <w:r w:rsidR="006B6C21">
        <w:t xml:space="preserve"> into areas that weren’t planted.</w:t>
      </w:r>
    </w:p>
    <w:p w14:paraId="610A38B1" w14:textId="77777777" w:rsidR="006B6C21" w:rsidRDefault="006B6C21"/>
    <w:p w14:paraId="7E43B311" w14:textId="77777777" w:rsidR="006B6C21" w:rsidRDefault="006B6C21"/>
    <w:p w14:paraId="0031DA14" w14:textId="77777777" w:rsidR="006B6C21" w:rsidRDefault="006B6C21"/>
    <w:p w14:paraId="06F7236A" w14:textId="636C9B1D" w:rsidR="006B6C21" w:rsidRDefault="006B6C21" w:rsidP="006B6C21">
      <w:pPr>
        <w:spacing w:after="0"/>
      </w:pPr>
      <w:r>
        <w:t>Aaron Madden – Biodiversity Project Manager</w:t>
      </w:r>
    </w:p>
    <w:p w14:paraId="650CA1AB" w14:textId="0F3533F2" w:rsidR="006B6C21" w:rsidRPr="006B6C21" w:rsidRDefault="006B6C21" w:rsidP="006B6C21">
      <w:pPr>
        <w:spacing w:after="0"/>
        <w:rPr>
          <w:b/>
          <w:bCs/>
        </w:rPr>
      </w:pPr>
      <w:r w:rsidRPr="006B6C21">
        <w:rPr>
          <w:b/>
          <w:bCs/>
        </w:rPr>
        <w:t>Green by Nature</w:t>
      </w:r>
    </w:p>
    <w:p w14:paraId="085FACF3" w14:textId="77777777" w:rsidR="006B6C21" w:rsidRDefault="006B6C21"/>
    <w:sectPr w:rsidR="006B6C21">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AAE45E7"/>
    <w:multiLevelType w:val="hybridMultilevel"/>
    <w:tmpl w:val="D492A09E"/>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num w:numId="1" w16cid:durableId="158001890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5"/>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4387"/>
    <w:rsid w:val="000454DE"/>
    <w:rsid w:val="000840E3"/>
    <w:rsid w:val="00084EDB"/>
    <w:rsid w:val="000B679D"/>
    <w:rsid w:val="000C66E5"/>
    <w:rsid w:val="001935D3"/>
    <w:rsid w:val="0021702B"/>
    <w:rsid w:val="0028627F"/>
    <w:rsid w:val="002C2D0A"/>
    <w:rsid w:val="002D51DD"/>
    <w:rsid w:val="003243DD"/>
    <w:rsid w:val="003E1A84"/>
    <w:rsid w:val="004B763D"/>
    <w:rsid w:val="00526CB3"/>
    <w:rsid w:val="005939FF"/>
    <w:rsid w:val="005A6539"/>
    <w:rsid w:val="005D4A6E"/>
    <w:rsid w:val="005F2EEB"/>
    <w:rsid w:val="00643521"/>
    <w:rsid w:val="00655090"/>
    <w:rsid w:val="006618B7"/>
    <w:rsid w:val="006B6C21"/>
    <w:rsid w:val="00721303"/>
    <w:rsid w:val="00747649"/>
    <w:rsid w:val="00747D93"/>
    <w:rsid w:val="00772564"/>
    <w:rsid w:val="00784F40"/>
    <w:rsid w:val="007946C2"/>
    <w:rsid w:val="007957CB"/>
    <w:rsid w:val="007B7BF4"/>
    <w:rsid w:val="008B481B"/>
    <w:rsid w:val="00902804"/>
    <w:rsid w:val="00925D36"/>
    <w:rsid w:val="00A01A79"/>
    <w:rsid w:val="00A067B5"/>
    <w:rsid w:val="00A81261"/>
    <w:rsid w:val="00AD7639"/>
    <w:rsid w:val="00B200B4"/>
    <w:rsid w:val="00B51D14"/>
    <w:rsid w:val="00C62A50"/>
    <w:rsid w:val="00C75999"/>
    <w:rsid w:val="00CE37DD"/>
    <w:rsid w:val="00D24CF6"/>
    <w:rsid w:val="00D55107"/>
    <w:rsid w:val="00D6722A"/>
    <w:rsid w:val="00D94A14"/>
    <w:rsid w:val="00E009A4"/>
    <w:rsid w:val="00E33C0F"/>
    <w:rsid w:val="00E44EDC"/>
    <w:rsid w:val="00E903C3"/>
    <w:rsid w:val="00F54387"/>
    <w:rsid w:val="00F77133"/>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098C8F"/>
  <w15:chartTrackingRefBased/>
  <w15:docId w15:val="{E743F740-C1F7-42EB-8751-CF6036239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N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5438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F5438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F54387"/>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F54387"/>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F54387"/>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F5438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5438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5438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5438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54387"/>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F54387"/>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F54387"/>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F54387"/>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F54387"/>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F5438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5438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5438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54387"/>
    <w:rPr>
      <w:rFonts w:eastAsiaTheme="majorEastAsia" w:cstheme="majorBidi"/>
      <w:color w:val="272727" w:themeColor="text1" w:themeTint="D8"/>
    </w:rPr>
  </w:style>
  <w:style w:type="paragraph" w:styleId="Title">
    <w:name w:val="Title"/>
    <w:basedOn w:val="Normal"/>
    <w:next w:val="Normal"/>
    <w:link w:val="TitleChar"/>
    <w:uiPriority w:val="10"/>
    <w:qFormat/>
    <w:rsid w:val="00F5438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5438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5438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5438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54387"/>
    <w:pPr>
      <w:spacing w:before="160"/>
      <w:jc w:val="center"/>
    </w:pPr>
    <w:rPr>
      <w:i/>
      <w:iCs/>
      <w:color w:val="404040" w:themeColor="text1" w:themeTint="BF"/>
    </w:rPr>
  </w:style>
  <w:style w:type="character" w:customStyle="1" w:styleId="QuoteChar">
    <w:name w:val="Quote Char"/>
    <w:basedOn w:val="DefaultParagraphFont"/>
    <w:link w:val="Quote"/>
    <w:uiPriority w:val="29"/>
    <w:rsid w:val="00F54387"/>
    <w:rPr>
      <w:i/>
      <w:iCs/>
      <w:color w:val="404040" w:themeColor="text1" w:themeTint="BF"/>
    </w:rPr>
  </w:style>
  <w:style w:type="paragraph" w:styleId="ListParagraph">
    <w:name w:val="List Paragraph"/>
    <w:basedOn w:val="Normal"/>
    <w:uiPriority w:val="34"/>
    <w:qFormat/>
    <w:rsid w:val="00F54387"/>
    <w:pPr>
      <w:ind w:left="720"/>
      <w:contextualSpacing/>
    </w:pPr>
  </w:style>
  <w:style w:type="character" w:styleId="IntenseEmphasis">
    <w:name w:val="Intense Emphasis"/>
    <w:basedOn w:val="DefaultParagraphFont"/>
    <w:uiPriority w:val="21"/>
    <w:qFormat/>
    <w:rsid w:val="00F54387"/>
    <w:rPr>
      <w:i/>
      <w:iCs/>
      <w:color w:val="2F5496" w:themeColor="accent1" w:themeShade="BF"/>
    </w:rPr>
  </w:style>
  <w:style w:type="paragraph" w:styleId="IntenseQuote">
    <w:name w:val="Intense Quote"/>
    <w:basedOn w:val="Normal"/>
    <w:next w:val="Normal"/>
    <w:link w:val="IntenseQuoteChar"/>
    <w:uiPriority w:val="30"/>
    <w:qFormat/>
    <w:rsid w:val="00F5438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F54387"/>
    <w:rPr>
      <w:i/>
      <w:iCs/>
      <w:color w:val="2F5496" w:themeColor="accent1" w:themeShade="BF"/>
    </w:rPr>
  </w:style>
  <w:style w:type="character" w:styleId="IntenseReference">
    <w:name w:val="Intense Reference"/>
    <w:basedOn w:val="DefaultParagraphFont"/>
    <w:uiPriority w:val="32"/>
    <w:qFormat/>
    <w:rsid w:val="00F54387"/>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660128">
      <w:bodyDiv w:val="1"/>
      <w:marLeft w:val="0"/>
      <w:marRight w:val="0"/>
      <w:marTop w:val="0"/>
      <w:marBottom w:val="0"/>
      <w:divBdr>
        <w:top w:val="none" w:sz="0" w:space="0" w:color="auto"/>
        <w:left w:val="none" w:sz="0" w:space="0" w:color="auto"/>
        <w:bottom w:val="none" w:sz="0" w:space="0" w:color="auto"/>
        <w:right w:val="none" w:sz="0" w:space="0" w:color="auto"/>
      </w:divBdr>
    </w:div>
    <w:div w:id="67851952">
      <w:bodyDiv w:val="1"/>
      <w:marLeft w:val="0"/>
      <w:marRight w:val="0"/>
      <w:marTop w:val="0"/>
      <w:marBottom w:val="0"/>
      <w:divBdr>
        <w:top w:val="none" w:sz="0" w:space="0" w:color="auto"/>
        <w:left w:val="none" w:sz="0" w:space="0" w:color="auto"/>
        <w:bottom w:val="none" w:sz="0" w:space="0" w:color="auto"/>
        <w:right w:val="none" w:sz="0" w:space="0" w:color="auto"/>
      </w:divBdr>
    </w:div>
    <w:div w:id="70734630">
      <w:bodyDiv w:val="1"/>
      <w:marLeft w:val="0"/>
      <w:marRight w:val="0"/>
      <w:marTop w:val="0"/>
      <w:marBottom w:val="0"/>
      <w:divBdr>
        <w:top w:val="none" w:sz="0" w:space="0" w:color="auto"/>
        <w:left w:val="none" w:sz="0" w:space="0" w:color="auto"/>
        <w:bottom w:val="none" w:sz="0" w:space="0" w:color="auto"/>
        <w:right w:val="none" w:sz="0" w:space="0" w:color="auto"/>
      </w:divBdr>
    </w:div>
    <w:div w:id="79299030">
      <w:bodyDiv w:val="1"/>
      <w:marLeft w:val="0"/>
      <w:marRight w:val="0"/>
      <w:marTop w:val="0"/>
      <w:marBottom w:val="0"/>
      <w:divBdr>
        <w:top w:val="none" w:sz="0" w:space="0" w:color="auto"/>
        <w:left w:val="none" w:sz="0" w:space="0" w:color="auto"/>
        <w:bottom w:val="none" w:sz="0" w:space="0" w:color="auto"/>
        <w:right w:val="none" w:sz="0" w:space="0" w:color="auto"/>
      </w:divBdr>
    </w:div>
    <w:div w:id="178472039">
      <w:bodyDiv w:val="1"/>
      <w:marLeft w:val="0"/>
      <w:marRight w:val="0"/>
      <w:marTop w:val="0"/>
      <w:marBottom w:val="0"/>
      <w:divBdr>
        <w:top w:val="none" w:sz="0" w:space="0" w:color="auto"/>
        <w:left w:val="none" w:sz="0" w:space="0" w:color="auto"/>
        <w:bottom w:val="none" w:sz="0" w:space="0" w:color="auto"/>
        <w:right w:val="none" w:sz="0" w:space="0" w:color="auto"/>
      </w:divBdr>
    </w:div>
    <w:div w:id="191499138">
      <w:bodyDiv w:val="1"/>
      <w:marLeft w:val="0"/>
      <w:marRight w:val="0"/>
      <w:marTop w:val="0"/>
      <w:marBottom w:val="0"/>
      <w:divBdr>
        <w:top w:val="none" w:sz="0" w:space="0" w:color="auto"/>
        <w:left w:val="none" w:sz="0" w:space="0" w:color="auto"/>
        <w:bottom w:val="none" w:sz="0" w:space="0" w:color="auto"/>
        <w:right w:val="none" w:sz="0" w:space="0" w:color="auto"/>
      </w:divBdr>
    </w:div>
    <w:div w:id="223033398">
      <w:bodyDiv w:val="1"/>
      <w:marLeft w:val="0"/>
      <w:marRight w:val="0"/>
      <w:marTop w:val="0"/>
      <w:marBottom w:val="0"/>
      <w:divBdr>
        <w:top w:val="none" w:sz="0" w:space="0" w:color="auto"/>
        <w:left w:val="none" w:sz="0" w:space="0" w:color="auto"/>
        <w:bottom w:val="none" w:sz="0" w:space="0" w:color="auto"/>
        <w:right w:val="none" w:sz="0" w:space="0" w:color="auto"/>
      </w:divBdr>
    </w:div>
    <w:div w:id="229924959">
      <w:bodyDiv w:val="1"/>
      <w:marLeft w:val="0"/>
      <w:marRight w:val="0"/>
      <w:marTop w:val="0"/>
      <w:marBottom w:val="0"/>
      <w:divBdr>
        <w:top w:val="none" w:sz="0" w:space="0" w:color="auto"/>
        <w:left w:val="none" w:sz="0" w:space="0" w:color="auto"/>
        <w:bottom w:val="none" w:sz="0" w:space="0" w:color="auto"/>
        <w:right w:val="none" w:sz="0" w:space="0" w:color="auto"/>
      </w:divBdr>
    </w:div>
    <w:div w:id="330568395">
      <w:bodyDiv w:val="1"/>
      <w:marLeft w:val="0"/>
      <w:marRight w:val="0"/>
      <w:marTop w:val="0"/>
      <w:marBottom w:val="0"/>
      <w:divBdr>
        <w:top w:val="none" w:sz="0" w:space="0" w:color="auto"/>
        <w:left w:val="none" w:sz="0" w:space="0" w:color="auto"/>
        <w:bottom w:val="none" w:sz="0" w:space="0" w:color="auto"/>
        <w:right w:val="none" w:sz="0" w:space="0" w:color="auto"/>
      </w:divBdr>
    </w:div>
    <w:div w:id="420026126">
      <w:bodyDiv w:val="1"/>
      <w:marLeft w:val="0"/>
      <w:marRight w:val="0"/>
      <w:marTop w:val="0"/>
      <w:marBottom w:val="0"/>
      <w:divBdr>
        <w:top w:val="none" w:sz="0" w:space="0" w:color="auto"/>
        <w:left w:val="none" w:sz="0" w:space="0" w:color="auto"/>
        <w:bottom w:val="none" w:sz="0" w:space="0" w:color="auto"/>
        <w:right w:val="none" w:sz="0" w:space="0" w:color="auto"/>
      </w:divBdr>
    </w:div>
    <w:div w:id="426117259">
      <w:bodyDiv w:val="1"/>
      <w:marLeft w:val="0"/>
      <w:marRight w:val="0"/>
      <w:marTop w:val="0"/>
      <w:marBottom w:val="0"/>
      <w:divBdr>
        <w:top w:val="none" w:sz="0" w:space="0" w:color="auto"/>
        <w:left w:val="none" w:sz="0" w:space="0" w:color="auto"/>
        <w:bottom w:val="none" w:sz="0" w:space="0" w:color="auto"/>
        <w:right w:val="none" w:sz="0" w:space="0" w:color="auto"/>
      </w:divBdr>
    </w:div>
    <w:div w:id="486360413">
      <w:bodyDiv w:val="1"/>
      <w:marLeft w:val="0"/>
      <w:marRight w:val="0"/>
      <w:marTop w:val="0"/>
      <w:marBottom w:val="0"/>
      <w:divBdr>
        <w:top w:val="none" w:sz="0" w:space="0" w:color="auto"/>
        <w:left w:val="none" w:sz="0" w:space="0" w:color="auto"/>
        <w:bottom w:val="none" w:sz="0" w:space="0" w:color="auto"/>
        <w:right w:val="none" w:sz="0" w:space="0" w:color="auto"/>
      </w:divBdr>
    </w:div>
    <w:div w:id="696320762">
      <w:bodyDiv w:val="1"/>
      <w:marLeft w:val="0"/>
      <w:marRight w:val="0"/>
      <w:marTop w:val="0"/>
      <w:marBottom w:val="0"/>
      <w:divBdr>
        <w:top w:val="none" w:sz="0" w:space="0" w:color="auto"/>
        <w:left w:val="none" w:sz="0" w:space="0" w:color="auto"/>
        <w:bottom w:val="none" w:sz="0" w:space="0" w:color="auto"/>
        <w:right w:val="none" w:sz="0" w:space="0" w:color="auto"/>
      </w:divBdr>
    </w:div>
    <w:div w:id="732895497">
      <w:bodyDiv w:val="1"/>
      <w:marLeft w:val="0"/>
      <w:marRight w:val="0"/>
      <w:marTop w:val="0"/>
      <w:marBottom w:val="0"/>
      <w:divBdr>
        <w:top w:val="none" w:sz="0" w:space="0" w:color="auto"/>
        <w:left w:val="none" w:sz="0" w:space="0" w:color="auto"/>
        <w:bottom w:val="none" w:sz="0" w:space="0" w:color="auto"/>
        <w:right w:val="none" w:sz="0" w:space="0" w:color="auto"/>
      </w:divBdr>
    </w:div>
    <w:div w:id="777791847">
      <w:bodyDiv w:val="1"/>
      <w:marLeft w:val="0"/>
      <w:marRight w:val="0"/>
      <w:marTop w:val="0"/>
      <w:marBottom w:val="0"/>
      <w:divBdr>
        <w:top w:val="none" w:sz="0" w:space="0" w:color="auto"/>
        <w:left w:val="none" w:sz="0" w:space="0" w:color="auto"/>
        <w:bottom w:val="none" w:sz="0" w:space="0" w:color="auto"/>
        <w:right w:val="none" w:sz="0" w:space="0" w:color="auto"/>
      </w:divBdr>
    </w:div>
    <w:div w:id="874197967">
      <w:bodyDiv w:val="1"/>
      <w:marLeft w:val="0"/>
      <w:marRight w:val="0"/>
      <w:marTop w:val="0"/>
      <w:marBottom w:val="0"/>
      <w:divBdr>
        <w:top w:val="none" w:sz="0" w:space="0" w:color="auto"/>
        <w:left w:val="none" w:sz="0" w:space="0" w:color="auto"/>
        <w:bottom w:val="none" w:sz="0" w:space="0" w:color="auto"/>
        <w:right w:val="none" w:sz="0" w:space="0" w:color="auto"/>
      </w:divBdr>
    </w:div>
    <w:div w:id="899289416">
      <w:bodyDiv w:val="1"/>
      <w:marLeft w:val="0"/>
      <w:marRight w:val="0"/>
      <w:marTop w:val="0"/>
      <w:marBottom w:val="0"/>
      <w:divBdr>
        <w:top w:val="none" w:sz="0" w:space="0" w:color="auto"/>
        <w:left w:val="none" w:sz="0" w:space="0" w:color="auto"/>
        <w:bottom w:val="none" w:sz="0" w:space="0" w:color="auto"/>
        <w:right w:val="none" w:sz="0" w:space="0" w:color="auto"/>
      </w:divBdr>
    </w:div>
    <w:div w:id="981349981">
      <w:bodyDiv w:val="1"/>
      <w:marLeft w:val="0"/>
      <w:marRight w:val="0"/>
      <w:marTop w:val="0"/>
      <w:marBottom w:val="0"/>
      <w:divBdr>
        <w:top w:val="none" w:sz="0" w:space="0" w:color="auto"/>
        <w:left w:val="none" w:sz="0" w:space="0" w:color="auto"/>
        <w:bottom w:val="none" w:sz="0" w:space="0" w:color="auto"/>
        <w:right w:val="none" w:sz="0" w:space="0" w:color="auto"/>
      </w:divBdr>
    </w:div>
    <w:div w:id="1120105778">
      <w:bodyDiv w:val="1"/>
      <w:marLeft w:val="0"/>
      <w:marRight w:val="0"/>
      <w:marTop w:val="0"/>
      <w:marBottom w:val="0"/>
      <w:divBdr>
        <w:top w:val="none" w:sz="0" w:space="0" w:color="auto"/>
        <w:left w:val="none" w:sz="0" w:space="0" w:color="auto"/>
        <w:bottom w:val="none" w:sz="0" w:space="0" w:color="auto"/>
        <w:right w:val="none" w:sz="0" w:space="0" w:color="auto"/>
      </w:divBdr>
    </w:div>
    <w:div w:id="1318609181">
      <w:bodyDiv w:val="1"/>
      <w:marLeft w:val="0"/>
      <w:marRight w:val="0"/>
      <w:marTop w:val="0"/>
      <w:marBottom w:val="0"/>
      <w:divBdr>
        <w:top w:val="none" w:sz="0" w:space="0" w:color="auto"/>
        <w:left w:val="none" w:sz="0" w:space="0" w:color="auto"/>
        <w:bottom w:val="none" w:sz="0" w:space="0" w:color="auto"/>
        <w:right w:val="none" w:sz="0" w:space="0" w:color="auto"/>
      </w:divBdr>
    </w:div>
    <w:div w:id="1358507875">
      <w:bodyDiv w:val="1"/>
      <w:marLeft w:val="0"/>
      <w:marRight w:val="0"/>
      <w:marTop w:val="0"/>
      <w:marBottom w:val="0"/>
      <w:divBdr>
        <w:top w:val="none" w:sz="0" w:space="0" w:color="auto"/>
        <w:left w:val="none" w:sz="0" w:space="0" w:color="auto"/>
        <w:bottom w:val="none" w:sz="0" w:space="0" w:color="auto"/>
        <w:right w:val="none" w:sz="0" w:space="0" w:color="auto"/>
      </w:divBdr>
    </w:div>
    <w:div w:id="1449162784">
      <w:bodyDiv w:val="1"/>
      <w:marLeft w:val="0"/>
      <w:marRight w:val="0"/>
      <w:marTop w:val="0"/>
      <w:marBottom w:val="0"/>
      <w:divBdr>
        <w:top w:val="none" w:sz="0" w:space="0" w:color="auto"/>
        <w:left w:val="none" w:sz="0" w:space="0" w:color="auto"/>
        <w:bottom w:val="none" w:sz="0" w:space="0" w:color="auto"/>
        <w:right w:val="none" w:sz="0" w:space="0" w:color="auto"/>
      </w:divBdr>
    </w:div>
    <w:div w:id="1493642533">
      <w:bodyDiv w:val="1"/>
      <w:marLeft w:val="0"/>
      <w:marRight w:val="0"/>
      <w:marTop w:val="0"/>
      <w:marBottom w:val="0"/>
      <w:divBdr>
        <w:top w:val="none" w:sz="0" w:space="0" w:color="auto"/>
        <w:left w:val="none" w:sz="0" w:space="0" w:color="auto"/>
        <w:bottom w:val="none" w:sz="0" w:space="0" w:color="auto"/>
        <w:right w:val="none" w:sz="0" w:space="0" w:color="auto"/>
      </w:divBdr>
    </w:div>
    <w:div w:id="1587500216">
      <w:bodyDiv w:val="1"/>
      <w:marLeft w:val="0"/>
      <w:marRight w:val="0"/>
      <w:marTop w:val="0"/>
      <w:marBottom w:val="0"/>
      <w:divBdr>
        <w:top w:val="none" w:sz="0" w:space="0" w:color="auto"/>
        <w:left w:val="none" w:sz="0" w:space="0" w:color="auto"/>
        <w:bottom w:val="none" w:sz="0" w:space="0" w:color="auto"/>
        <w:right w:val="none" w:sz="0" w:space="0" w:color="auto"/>
      </w:divBdr>
    </w:div>
    <w:div w:id="1771967673">
      <w:bodyDiv w:val="1"/>
      <w:marLeft w:val="0"/>
      <w:marRight w:val="0"/>
      <w:marTop w:val="0"/>
      <w:marBottom w:val="0"/>
      <w:divBdr>
        <w:top w:val="none" w:sz="0" w:space="0" w:color="auto"/>
        <w:left w:val="none" w:sz="0" w:space="0" w:color="auto"/>
        <w:bottom w:val="none" w:sz="0" w:space="0" w:color="auto"/>
        <w:right w:val="none" w:sz="0" w:space="0" w:color="auto"/>
      </w:divBdr>
    </w:div>
    <w:div w:id="1950046828">
      <w:bodyDiv w:val="1"/>
      <w:marLeft w:val="0"/>
      <w:marRight w:val="0"/>
      <w:marTop w:val="0"/>
      <w:marBottom w:val="0"/>
      <w:divBdr>
        <w:top w:val="none" w:sz="0" w:space="0" w:color="auto"/>
        <w:left w:val="none" w:sz="0" w:space="0" w:color="auto"/>
        <w:bottom w:val="none" w:sz="0" w:space="0" w:color="auto"/>
        <w:right w:val="none" w:sz="0" w:space="0" w:color="auto"/>
      </w:divBdr>
    </w:div>
    <w:div w:id="1950745565">
      <w:bodyDiv w:val="1"/>
      <w:marLeft w:val="0"/>
      <w:marRight w:val="0"/>
      <w:marTop w:val="0"/>
      <w:marBottom w:val="0"/>
      <w:divBdr>
        <w:top w:val="none" w:sz="0" w:space="0" w:color="auto"/>
        <w:left w:val="none" w:sz="0" w:space="0" w:color="auto"/>
        <w:bottom w:val="none" w:sz="0" w:space="0" w:color="auto"/>
        <w:right w:val="none" w:sz="0" w:space="0" w:color="auto"/>
      </w:divBdr>
    </w:div>
    <w:div w:id="1991206462">
      <w:bodyDiv w:val="1"/>
      <w:marLeft w:val="0"/>
      <w:marRight w:val="0"/>
      <w:marTop w:val="0"/>
      <w:marBottom w:val="0"/>
      <w:divBdr>
        <w:top w:val="none" w:sz="0" w:space="0" w:color="auto"/>
        <w:left w:val="none" w:sz="0" w:space="0" w:color="auto"/>
        <w:bottom w:val="none" w:sz="0" w:space="0" w:color="auto"/>
        <w:right w:val="none" w:sz="0" w:space="0" w:color="auto"/>
      </w:divBdr>
    </w:div>
    <w:div w:id="2034333835">
      <w:bodyDiv w:val="1"/>
      <w:marLeft w:val="0"/>
      <w:marRight w:val="0"/>
      <w:marTop w:val="0"/>
      <w:marBottom w:val="0"/>
      <w:divBdr>
        <w:top w:val="none" w:sz="0" w:space="0" w:color="auto"/>
        <w:left w:val="none" w:sz="0" w:space="0" w:color="auto"/>
        <w:bottom w:val="none" w:sz="0" w:space="0" w:color="auto"/>
        <w:right w:val="none" w:sz="0" w:space="0" w:color="auto"/>
      </w:divBdr>
    </w:div>
    <w:div w:id="20867573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customXml" Target="ink/ink1.xml"/><Relationship Id="rId26" Type="http://schemas.openxmlformats.org/officeDocument/2006/relationships/image" Target="media/image11.jpeg"/><Relationship Id="rId3" Type="http://schemas.openxmlformats.org/officeDocument/2006/relationships/customXml" Target="../customXml/item3.xml"/><Relationship Id="rId21" Type="http://schemas.microsoft.com/office/2007/relationships/hdphoto" Target="media/hdphoto3.wdp"/><Relationship Id="rId7" Type="http://schemas.openxmlformats.org/officeDocument/2006/relationships/settings" Target="settings.xml"/><Relationship Id="rId12" Type="http://schemas.microsoft.com/office/2007/relationships/hdphoto" Target="media/hdphoto1.wdp"/><Relationship Id="rId17" Type="http://schemas.openxmlformats.org/officeDocument/2006/relationships/image" Target="media/image6.jpeg"/><Relationship Id="rId25" Type="http://schemas.microsoft.com/office/2007/relationships/hdphoto" Target="media/hdphoto5.wdp"/><Relationship Id="rId33" Type="http://schemas.openxmlformats.org/officeDocument/2006/relationships/theme" Target="theme/theme1.xml"/><Relationship Id="rId2" Type="http://schemas.openxmlformats.org/officeDocument/2006/relationships/customXml" Target="../customXml/item2.xml"/><Relationship Id="rId16" Type="http://schemas.microsoft.com/office/2007/relationships/hdphoto" Target="media/hdphoto2.wdp"/><Relationship Id="rId20" Type="http://schemas.openxmlformats.org/officeDocument/2006/relationships/image" Target="media/image8.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microsoft.com/office/2007/relationships/hdphoto" Target="media/hdphoto4.wdp"/><Relationship Id="rId28" Type="http://schemas.microsoft.com/office/2007/relationships/hdphoto" Target="media/hdphoto6.wdp"/><Relationship Id="rId10" Type="http://schemas.openxmlformats.org/officeDocument/2006/relationships/image" Target="cid:image008.png@01DBA49B.2635FC80" TargetMode="External"/><Relationship Id="rId19" Type="http://schemas.openxmlformats.org/officeDocument/2006/relationships/image" Target="media/image7.png"/><Relationship Id="rId31" Type="http://schemas.openxmlformats.org/officeDocument/2006/relationships/image" Target="media/image14.jpe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4.jpeg"/><Relationship Id="rId22" Type="http://schemas.openxmlformats.org/officeDocument/2006/relationships/image" Target="media/image9.png"/><Relationship Id="rId27" Type="http://schemas.openxmlformats.org/officeDocument/2006/relationships/image" Target="media/image12.png"/><Relationship Id="rId30" Type="http://schemas.microsoft.com/office/2007/relationships/hdphoto" Target="media/hdphoto7.wdp"/><Relationship Id="rId8" Type="http://schemas.openxmlformats.org/officeDocument/2006/relationships/webSettings" Target="webSettings.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4-08T00:15:19.682"/>
    </inkml:context>
    <inkml:brush xml:id="br0">
      <inkml:brushProperty name="width" value="0.1" units="cm"/>
      <inkml:brushProperty name="height" value="0.2" units="cm"/>
      <inkml:brushProperty name="color" value="#FF40FF"/>
      <inkml:brushProperty name="tip" value="rectangle"/>
      <inkml:brushProperty name="rasterOp" value="maskPen"/>
      <inkml:brushProperty name="ignorePressure" value="1"/>
    </inkml:brush>
  </inkml:definitions>
  <inkml:trace contextRef="#ctx0" brushRef="#br0">3961 11606,'1'0,"0"0,0-1,-1 1,1 0,0-1,0 1,-1-1,1 1,0-1,0 0,-1 1,1-1,-1 0,1 1,0-1,-1 0,0 1,1-1,-1 0,1 0,-1 0,0 0,1 1,-1-1,0 0,0 0,0 0,0-1,4-31,-4 28,73-467,-45 330,-23 106,1-44,-6 54,2 0,1 1,1-1,8-28,25-90,8-21,41-121,-65 213,59-159,-5 16,-12 33,17-62,-62 181,3 1,2 1,33-61,42-129,-72 176,-10 24,-4 0,-1 0,4-63,-14 104,58-280,-4 32,-30 69,1-282,-24 331,23-174,0 112,35-208,-33 225,8-35,71-275,-85 353,11-43,11-25,16-223,-57 420,6-63,-4 22,4 0,20-81,-14 86,-3-1,9-92,-12 85,25-95,-20 100,-1-2,4-65,-10 61,3 1,29-106,-32 134,5-48,-7 44,8-32,5-2,8-76,22-97,-21 129,-2 26,-16 64,-2 1,0-1,-2-1,3-23,14-106,-12 107,4-80,-8 52,3 1,24-93,-22 118,-6 17,2-59,-5 57,8-49,12-55,-8 68,6-89,-10 84,-4 37,1-43,-6 41,-2-74,2 108,-1 0,0 1,0-1,0 0,0 0,-1 0,1 1,-1-1,0 1,0-1,0 1,-1 0,1 0,-1 0,0 0,0 0,0 0,-5-3,-5-1,1 0,-1 0,-25-8,14 6,6 4,-1 1,1 0,-1 1,0 2,0 0,0 0,-31 5,-9-2,-83 4,120-3,-1 0,1 2,0 1,-27 10,-60 23,55-21,-72 34,97-37,-37 19,-66 45,111-62,0 0,2 2,0 0,1 2,-25 37,-22 24,42-51,0 1,2 1,2 1,-22 52,0-2,10-34,23-39,1 0,0 1,1-1,0 1,-4 14,-67 197,35-74,2-45,-8 25,33-81,-38 78,-1 3,41-97,-2-1,-31 49,0 0,-51 95,14-62,8-13,27-25,-114 154,103-162,-39 50,-60 68,73-91,42-46,10-11,-43 60,63-80,0 0,-23 20,1 0,-59 62,-44 53,58-47,-171 171,240-265,0 2,-17 24,20-25,-1 0,0-1,-20 19,-71 63,-7 6,-126 82,220-169,1 0,-15 20,-9 10,-50 51,4 5,-125 194,165-228,-33 53,35-46,22-44,1 2,2 1,1 0,-17 54,-27 87,37-113,-38 87,-10 27,5-9,-17 59,62-161,-2-1,-57 111,55-122,-22 69,15-35,3-2,-22 109,36-135,-30 202,8-39,-1 35,-5 21,10-126,-49 187,42-178,-7 25,38-161,-60 204,59-186,1 0,1 0,1 78,5 43,6 99,1-214,3 0,1-1,3 0,1-1,2-1,25 45,4 2,4-2,4-2,86 105,-123-170,-10-10,1-1,0-1,14 13,249 174,-224-166,1-2,1-3,1-1,56 16,46 9,194 53,-217-73,2-5,249 11,-323-34,17 0,80 11,-55-2,161-8,-121-3,-70 2,28-1,123 15,-128-6,151-6,-119-4,-119 2,0 0,0 0,0-1,0 1,0-1,0 0,-1-1,1 1,0-1,-1 0,1 0,7-5,-9 4,0 0,0 0,0 0,0 0,-1 0,0 0,1-1,-1 1,0-1,-1 0,1 0,-1 1,1-1,-1 0,1-8,3-11,1 1,1-1,1 2,17-35,-17 37,-2 0,0 0,-1 0,-1-1,-1 0,-1 0,0-23,-2-8,0 29</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roject xmlns="4f9c820c-e7e2-444d-97ee-45f2b3485c1d">NA</Project>
    <Activity xmlns="4f9c820c-e7e2-444d-97ee-45f2b3485c1d">Organisation Administration</Activity>
    <FunctionGroup xmlns="4f9c820c-e7e2-444d-97ee-45f2b3485c1d">NA</FunctionGroup>
    <CategoryName xmlns="4f9c820c-e7e2-444d-97ee-45f2b3485c1d">NA</CategoryName>
    <BusinessValue xmlns="4f9c820c-e7e2-444d-97ee-45f2b3485c1d">Normal</BusinessValue>
    <Team xmlns="c91a514c-9034-4fa3-897a-8352025b26ed">LGOIMA Requests</Team>
    <Function xmlns="4f9c820c-e7e2-444d-97ee-45f2b3485c1d">Corporate Services</Function>
    <Subtype xmlns="0623d786-d6de-4797-a029-efc7f49ba79f">LG 2448 Documents</Subtype>
    <Case xmlns="4f9c820c-e7e2-444d-97ee-45f2b3485c1d">NA</Case>
    <AggregationStatus xmlns="4f9c820c-e7e2-444d-97ee-45f2b3485c1d">Normal</AggregationStatus>
    <CategoryValue xmlns="4f9c820c-e7e2-444d-97ee-45f2b3485c1d">NA</CategoryValue>
    <Channel xmlns="c91a514c-9034-4fa3-897a-8352025b26ed">LG2448</Channel>
    <PRAType xmlns="4f9c820c-e7e2-444d-97ee-45f2b3485c1d">Doc</PRAType>
    <Year xmlns="c91a514c-9034-4fa3-897a-8352025b26ed">NA</Year>
    <Subactivity xmlns="4f9c820c-e7e2-444d-97ee-45f2b3485c1d">LGOIMA</Subactivity>
    <PRADateDisposal xmlns="4f9c820c-e7e2-444d-97ee-45f2b3485c1d" xsi:nil="true"/>
    <KeyWords xmlns="15ffb055-6eb4-45a1-bc20-bf2ac0d420da" xsi:nil="true"/>
    <SecurityClassification xmlns="15ffb055-6eb4-45a1-bc20-bf2ac0d420da" xsi:nil="true"/>
    <PRADate3 xmlns="4f9c820c-e7e2-444d-97ee-45f2b3485c1d" xsi:nil="true"/>
    <PRAText5 xmlns="4f9c820c-e7e2-444d-97ee-45f2b3485c1d" xsi:nil="true"/>
    <PRADate2 xmlns="4f9c820c-e7e2-444d-97ee-45f2b3485c1d" xsi:nil="true"/>
    <PRAText1 xmlns="4f9c820c-e7e2-444d-97ee-45f2b3485c1d" xsi:nil="true"/>
    <PRAText4 xmlns="4f9c820c-e7e2-444d-97ee-45f2b3485c1d" xsi:nil="true"/>
    <RelatedPeople xmlns="4f9c820c-e7e2-444d-97ee-45f2b3485c1d">
      <UserInfo>
        <DisplayName/>
        <AccountId xsi:nil="true"/>
        <AccountType/>
      </UserInfo>
    </RelatedPeople>
    <AggregationNarrative xmlns="725c79e5-42ce-4aa0-ac78-b6418001f0d2" xsi:nil="true"/>
    <PRADate1 xmlns="4f9c820c-e7e2-444d-97ee-45f2b3485c1d" xsi:nil="true"/>
    <DocumentType xmlns="4f9c820c-e7e2-444d-97ee-45f2b3485c1d" xsi:nil="true"/>
    <PRAText3 xmlns="4f9c820c-e7e2-444d-97ee-45f2b3485c1d" xsi:nil="true"/>
    <Narrative xmlns="4f9c820c-e7e2-444d-97ee-45f2b3485c1d" xsi:nil="true"/>
    <PRADateTrigger xmlns="4f9c820c-e7e2-444d-97ee-45f2b3485c1d" xsi:nil="true"/>
    <zLegacy xmlns="0623d786-d6de-4797-a029-efc7f49ba79f" xsi:nil="true"/>
    <zMigrationID xmlns="0623d786-d6de-4797-a029-efc7f49ba79f" xsi:nil="true"/>
    <PRAText2 xmlns="4f9c820c-e7e2-444d-97ee-45f2b3485c1d" xsi:nil="true"/>
    <zLegacyJSON xmlns="0623d786-d6de-4797-a029-efc7f49ba79f" xsi:nil="true"/>
    <OriginalSubject xmlns="4f9c820c-e7e2-444d-97ee-45f2b3485c1d" xsi:nil="true"/>
    <ILFrom xmlns="c91a514c-9034-4fa3-897a-8352025b26ed" xsi:nil="true"/>
    <Sent xmlns="4f9c820c-e7e2-444d-97ee-45f2b3485c1d" xsi:nil="true"/>
    <Received xmlns="15ffb055-6eb4-45a1-bc20-bf2ac0d420da" xsi:nil="true"/>
    <To xmlns="4f9c820c-e7e2-444d-97ee-45f2b3485c1d" xsi:nil="true"/>
    <MailPreviewData xmlns="15ffb055-6eb4-45a1-bc20-bf2ac0d420da" xsi:nil="true"/>
    <PublicExcluded xmlns="0623d786-d6de-4797-a029-efc7f49ba79f">true</PublicExcluded>
    <TaxCatchAll xmlns="f2f9d6e1-bd58-41d7-a32c-1ce63a9e10f4" xsi:nil="true"/>
    <lcf76f155ced4ddcb4097134ff3c332f xmlns="82de5115-d4b3-4c38-9f75-339102b8e700" xsi:nil="true"/>
    <_dlc_DocIdUrl xmlns="f2f9d6e1-bd58-41d7-a32c-1ce63a9e10f4">
      <Url>https://mdcgovtnz.sharepoint.com/sites/lgoimareq/_layouts/15/DocIdRedir.aspx?ID=U5RCTUST6MMN-1560674886-14872</Url>
      <Description>U5RCTUST6MMN-1560674886-14872</Description>
    </_dlc_DocIdUrl>
    <_dlc_DocId xmlns="f2f9d6e1-bd58-41d7-a32c-1ce63a9e10f4">U5RCTUST6MMN-1560674886-14872</_dlc_DocId>
    <_dlc_DocIdPersistId xmlns="f2f9d6e1-bd58-41d7-a32c-1ce63a9e10f4">false</_dlc_DocIdPersistId>
    <Level2 xmlns="c91a514c-9034-4fa3-897a-8352025b26ed">NA</Level2>
    <Level3 xmlns="c91a514c-9034-4fa3-897a-8352025b26ed" xsi:nil="true"/>
    <_Flow_SignoffStatus xmlns="82de5115-d4b3-4c38-9f75-339102b8e700" xsi:nil="true"/>
    <LGOIMANumber xmlns="82de5115-d4b3-4c38-9f75-339102b8e70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eMail" ma:contentTypeID="0x01010007B136179BF1854B8C11CFCCCD642A990067E36875F8D4EA4EBEB2B69FE02A3160" ma:contentTypeVersion="63" ma:contentTypeDescription="Create a new document." ma:contentTypeScope="" ma:versionID="8aa632a102edb0ec20f42e8f8e6e4879">
  <xsd:schema xmlns:xsd="http://www.w3.org/2001/XMLSchema" xmlns:xs="http://www.w3.org/2001/XMLSchema" xmlns:p="http://schemas.microsoft.com/office/2006/metadata/properties" xmlns:ns2="f2f9d6e1-bd58-41d7-a32c-1ce63a9e10f4" xmlns:ns3="c91a514c-9034-4fa3-897a-8352025b26ed" xmlns:ns4="4f9c820c-e7e2-444d-97ee-45f2b3485c1d" xmlns:ns5="15ffb055-6eb4-45a1-bc20-bf2ac0d420da" xmlns:ns6="725c79e5-42ce-4aa0-ac78-b6418001f0d2" xmlns:ns7="0623d786-d6de-4797-a029-efc7f49ba79f" xmlns:ns8="82de5115-d4b3-4c38-9f75-339102b8e700" targetNamespace="http://schemas.microsoft.com/office/2006/metadata/properties" ma:root="true" ma:fieldsID="9fb8f1d75af241ea7a6186dce455b495" ns2:_="" ns3:_="" ns4:_="" ns5:_="" ns6:_="" ns7:_="" ns8:_="">
    <xsd:import namespace="f2f9d6e1-bd58-41d7-a32c-1ce63a9e10f4"/>
    <xsd:import namespace="c91a514c-9034-4fa3-897a-8352025b26ed"/>
    <xsd:import namespace="4f9c820c-e7e2-444d-97ee-45f2b3485c1d"/>
    <xsd:import namespace="15ffb055-6eb4-45a1-bc20-bf2ac0d420da"/>
    <xsd:import namespace="725c79e5-42ce-4aa0-ac78-b6418001f0d2"/>
    <xsd:import namespace="0623d786-d6de-4797-a029-efc7f49ba79f"/>
    <xsd:import namespace="82de5115-d4b3-4c38-9f75-339102b8e700"/>
    <xsd:element name="properties">
      <xsd:complexType>
        <xsd:sequence>
          <xsd:element name="documentManagement">
            <xsd:complexType>
              <xsd:all>
                <xsd:element ref="ns2:_dlc_DocId" minOccurs="0"/>
                <xsd:element ref="ns2:_dlc_DocIdUrl" minOccurs="0"/>
                <xsd:element ref="ns2:_dlc_DocIdPersistId" minOccurs="0"/>
                <xsd:element ref="ns4:To" minOccurs="0"/>
                <xsd:element ref="ns3:ILFrom" minOccurs="0"/>
                <xsd:element ref="ns5:Received" minOccurs="0"/>
                <xsd:element ref="ns4:Sent" minOccurs="0"/>
                <xsd:element ref="ns4:DocumentType" minOccurs="0"/>
                <xsd:element ref="ns4:OriginalSubject" minOccurs="0"/>
                <xsd:element ref="ns5:SecurityClassification" minOccurs="0"/>
                <xsd:element ref="ns6:AggregationNarrative" minOccurs="0"/>
                <xsd:element ref="ns4:RelatedPeople" minOccurs="0"/>
                <xsd:element ref="ns4:Case" minOccurs="0"/>
                <xsd:element ref="ns4:Activity" minOccurs="0"/>
                <xsd:element ref="ns4:Function" minOccurs="0"/>
                <xsd:element ref="ns4:Project" minOccurs="0"/>
                <xsd:element ref="ns4:CategoryName" minOccurs="0"/>
                <xsd:element ref="ns4:PRAType" minOccurs="0"/>
                <xsd:element ref="ns4:PRADate1" minOccurs="0"/>
                <xsd:element ref="ns4:PRADate2" minOccurs="0"/>
                <xsd:element ref="ns4:PRADate3" minOccurs="0"/>
                <xsd:element ref="ns4:PRADateDisposal" minOccurs="0"/>
                <xsd:element ref="ns4:PRADateTrigger" minOccurs="0"/>
                <xsd:element ref="ns4:PRAText1" minOccurs="0"/>
                <xsd:element ref="ns4:PRAText2" minOccurs="0"/>
                <xsd:element ref="ns4:PRAText3" minOccurs="0"/>
                <xsd:element ref="ns4:PRAText4" minOccurs="0"/>
                <xsd:element ref="ns4:PRAText5" minOccurs="0"/>
                <xsd:element ref="ns4:AggregationStatus" minOccurs="0"/>
                <xsd:element ref="ns4:CategoryValue" minOccurs="0"/>
                <xsd:element ref="ns4:BusinessValue" minOccurs="0"/>
                <xsd:element ref="ns4:FunctionGroup" minOccurs="0"/>
                <xsd:element ref="ns5:MailPreviewData" minOccurs="0"/>
                <xsd:element ref="ns4:Subactivity" minOccurs="0"/>
                <xsd:element ref="ns3:Channel" minOccurs="0"/>
                <xsd:element ref="ns3:Team" minOccurs="0"/>
                <xsd:element ref="ns4:Narrative" minOccurs="0"/>
                <xsd:element ref="ns5:KeyWords" minOccurs="0"/>
                <xsd:element ref="ns3:Level2" minOccurs="0"/>
                <xsd:element ref="ns3:Level3" minOccurs="0"/>
                <xsd:element ref="ns3:Year" minOccurs="0"/>
                <xsd:element ref="ns7:zLegacy" minOccurs="0"/>
                <xsd:element ref="ns7:zLegacyJSON" minOccurs="0"/>
                <xsd:element ref="ns7:zMigrationID" minOccurs="0"/>
                <xsd:element ref="ns7:Subtype" minOccurs="0"/>
                <xsd:element ref="ns7:PublicExcluded" minOccurs="0"/>
                <xsd:element ref="ns8:LGOIMANumber" minOccurs="0"/>
                <xsd:element ref="ns8:lcf76f155ced4ddcb4097134ff3c332f" minOccurs="0"/>
                <xsd:element ref="ns2:TaxCatchAll" minOccurs="0"/>
                <xsd:element ref="ns8: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f9d6e1-bd58-41d7-a32c-1ce63a9e10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hidden="true" ma:indexed="true" ma:internalName="_dlc_DocId" ma:readOnly="false">
      <xsd:simpleType>
        <xsd:restriction base="dms:Text"/>
      </xsd:simpleType>
    </xsd:element>
    <xsd:element name="_dlc_DocIdUrl" ma:index="9"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57" nillable="true" ma:displayName="Taxonomy Catch All Column" ma:hidden="true" ma:list="{bdf9de6b-b0fc-4564-9e55-70d8907fc5ff}" ma:internalName="TaxCatchAll" ma:showField="CatchAllData" ma:web="f2f9d6e1-bd58-41d7-a32c-1ce63a9e10f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91a514c-9034-4fa3-897a-8352025b26ed" elementFormDefault="qualified">
    <xsd:import namespace="http://schemas.microsoft.com/office/2006/documentManagement/types"/>
    <xsd:import namespace="http://schemas.microsoft.com/office/infopath/2007/PartnerControls"/>
    <xsd:element name="ILFrom" ma:index="13" nillable="true" ma:displayName="From" ma:internalName="ILFrom" ma:readOnly="false">
      <xsd:simpleType>
        <xsd:restriction base="dms:Text">
          <xsd:maxLength value="255"/>
        </xsd:restriction>
      </xsd:simpleType>
    </xsd:element>
    <xsd:element name="Channel" ma:index="43" nillable="true" ma:displayName="Channel" ma:hidden="true" ma:internalName="Channel" ma:readOnly="false">
      <xsd:simpleType>
        <xsd:restriction base="dms:Text">
          <xsd:maxLength value="255"/>
        </xsd:restriction>
      </xsd:simpleType>
    </xsd:element>
    <xsd:element name="Team" ma:index="44" nillable="true" ma:displayName="Team" ma:default="LGOIMA Requests" ma:hidden="true" ma:internalName="Team" ma:readOnly="false">
      <xsd:simpleType>
        <xsd:restriction base="dms:Text">
          <xsd:maxLength value="255"/>
        </xsd:restriction>
      </xsd:simpleType>
    </xsd:element>
    <xsd:element name="Level2" ma:index="47" nillable="true" ma:displayName="Level2" ma:default="NA" ma:hidden="true" ma:internalName="Level2" ma:readOnly="false">
      <xsd:simpleType>
        <xsd:restriction base="dms:Text">
          <xsd:maxLength value="255"/>
        </xsd:restriction>
      </xsd:simpleType>
    </xsd:element>
    <xsd:element name="Level3" ma:index="48" nillable="true" ma:displayName="Level3" ma:hidden="true" ma:internalName="Level3" ma:readOnly="false">
      <xsd:simpleType>
        <xsd:restriction base="dms:Text">
          <xsd:maxLength value="255"/>
        </xsd:restriction>
      </xsd:simpleType>
    </xsd:element>
    <xsd:element name="Year" ma:index="49" nillable="true" ma:displayName="Year" ma:default="NA" ma:hidden="true" ma:indexed="true" ma:internalName="Year"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f9c820c-e7e2-444d-97ee-45f2b3485c1d" elementFormDefault="qualified">
    <xsd:import namespace="http://schemas.microsoft.com/office/2006/documentManagement/types"/>
    <xsd:import namespace="http://schemas.microsoft.com/office/infopath/2007/PartnerControls"/>
    <xsd:element name="To" ma:index="12" nillable="true" ma:displayName="To" ma:internalName="To" ma:readOnly="false">
      <xsd:simpleType>
        <xsd:restriction base="dms:Text">
          <xsd:maxLength value="255"/>
        </xsd:restriction>
      </xsd:simpleType>
    </xsd:element>
    <xsd:element name="Sent" ma:index="15" nillable="true" ma:displayName="Sent" ma:format="DateTime" ma:internalName="Sent" ma:readOnly="false">
      <xsd:simpleType>
        <xsd:restriction base="dms:DateTime"/>
      </xsd:simpleType>
    </xsd:element>
    <xsd:element name="DocumentType" ma:index="16" nillable="true" ma:displayName="Document Type" ma:format="Dropdown" ma:hidden="true" ma:internalName="DocumentType" ma:readOnly="false">
      <xsd:simpleType>
        <xsd:restriction base="dms:Choice">
          <xsd:enumeration value="APPLICATION - consents, funding, membership, request for information"/>
          <xsd:enumeration value="COMPLIANCE AND AUDITING/REVIEW - CCC, legal notice, monitoring, notice of decision, certificate"/>
          <xsd:enumeration value="CONTRACT - deeds, agreements, leases, memorandum of understanding"/>
          <xsd:enumeration value="CORRESPONDENCE (Internal/External) - emails, letters, memo, filenote"/>
          <xsd:enumeration value="DATABASE"/>
          <xsd:enumeration value="EMPLOYMENT - job descriptions, staffing related"/>
          <xsd:enumeration value="EVENTS - invitations, rsvp, programme"/>
          <xsd:enumeration value="FINANCIAL - budget, forecast, debt"/>
          <xsd:enumeration value="IMAGE - photo, video, logo, graphics, data"/>
          <xsd:enumeration value="KNOWLEDGE - deskfile, staff development resource, contact list, third party information"/>
          <xsd:enumeration value="MAP OR DRAWING - as builts, development and site plans, GIS model"/>
          <xsd:enumeration value="MEETING RELATED - agendas, report, workshop papers, extracts, minutes"/>
          <xsd:enumeration value="MODEL - spreadsheet, technical"/>
          <xsd:enumeration value="POLICY &amp; PROCEDURE - bylaws, council, internal and legislative policies, regulations, rules, manuals"/>
          <xsd:enumeration value="PRESENTATION - powerpoint, articles, speeches"/>
          <xsd:enumeration value="PROCUREMENT - request for interest or proposal"/>
          <xsd:enumeration value="PUBLICATION (INTERNAL/EXTERNAL) - media release, newsletters, brochures, posters, social media"/>
          <xsd:enumeration value="REPORT - business case, proposed projects, progress reports"/>
          <xsd:enumeration value="SPECIFICATION OR STANDARD"/>
          <xsd:enumeration value="STRATEGY OR PLAN - LTP, structure plan, management plan, project plan"/>
          <xsd:enumeration value="SUBMISSION - to council, to third party"/>
          <xsd:enumeration value="TEMPLATE - checklists, forms, letters, reports, presentations, memos, agendas"/>
        </xsd:restriction>
      </xsd:simpleType>
    </xsd:element>
    <xsd:element name="OriginalSubject" ma:index="17" nillable="true" ma:displayName="Original Subject" ma:hidden="true" ma:internalName="OriginalSubject" ma:readOnly="false">
      <xsd:simpleType>
        <xsd:restriction base="dms:Text">
          <xsd:maxLength value="255"/>
        </xsd:restriction>
      </xsd:simpleType>
    </xsd:element>
    <xsd:element name="RelatedPeople" ma:index="20" nillable="true" ma:displayName="Related People" ma:hidden="true" ma:list="UserInfo" ma:SharePointGroup="0" ma:internalName="RelatedPeople"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ase" ma:index="21" nillable="true" ma:displayName="Case" ma:default="NA" ma:hidden="true" ma:indexed="true" ma:internalName="Case" ma:readOnly="false">
      <xsd:simpleType>
        <xsd:restriction base="dms:Text">
          <xsd:maxLength value="255"/>
        </xsd:restriction>
      </xsd:simpleType>
    </xsd:element>
    <xsd:element name="Activity" ma:index="22" nillable="true" ma:displayName="Activity" ma:default="Organisation Administration" ma:hidden="true" ma:internalName="Activity" ma:readOnly="false">
      <xsd:simpleType>
        <xsd:restriction base="dms:Text">
          <xsd:maxLength value="255"/>
        </xsd:restriction>
      </xsd:simpleType>
    </xsd:element>
    <xsd:element name="Function" ma:index="23" nillable="true" ma:displayName="Function" ma:default="Corporate Services" ma:hidden="true" ma:internalName="Function" ma:readOnly="false">
      <xsd:simpleType>
        <xsd:restriction base="dms:Text">
          <xsd:maxLength value="255"/>
        </xsd:restriction>
      </xsd:simpleType>
    </xsd:element>
    <xsd:element name="Project" ma:index="24" nillable="true" ma:displayName="Project" ma:default="NA" ma:hidden="true" ma:internalName="Project" ma:readOnly="false">
      <xsd:simpleType>
        <xsd:restriction base="dms:Text">
          <xsd:maxLength value="255"/>
        </xsd:restriction>
      </xsd:simpleType>
    </xsd:element>
    <xsd:element name="CategoryName" ma:index="25" nillable="true" ma:displayName="Category Name" ma:default="NA" ma:hidden="true" ma:indexed="true" ma:internalName="CategoryName" ma:readOnly="false">
      <xsd:simpleType>
        <xsd:restriction base="dms:Text">
          <xsd:maxLength value="255"/>
        </xsd:restriction>
      </xsd:simpleType>
    </xsd:element>
    <xsd:element name="PRAType" ma:index="26" nillable="true" ma:displayName="PRA Type" ma:default="Doc" ma:hidden="true" ma:indexed="true" ma:internalName="PRAType" ma:readOnly="false">
      <xsd:simpleType>
        <xsd:restriction base="dms:Text">
          <xsd:maxLength value="255"/>
        </xsd:restriction>
      </xsd:simpleType>
    </xsd:element>
    <xsd:element name="PRADate1" ma:index="27" nillable="true" ma:displayName="PRA Date 1" ma:format="DateOnly" ma:hidden="true" ma:internalName="PRADate1" ma:readOnly="false">
      <xsd:simpleType>
        <xsd:restriction base="dms:DateTime"/>
      </xsd:simpleType>
    </xsd:element>
    <xsd:element name="PRADate2" ma:index="28" nillable="true" ma:displayName="PRA Date 2" ma:format="DateOnly" ma:hidden="true" ma:internalName="PRADate2" ma:readOnly="false">
      <xsd:simpleType>
        <xsd:restriction base="dms:DateTime"/>
      </xsd:simpleType>
    </xsd:element>
    <xsd:element name="PRADate3" ma:index="29" nillable="true" ma:displayName="PRA Date 3" ma:format="DateOnly" ma:hidden="true" ma:internalName="PRADate3" ma:readOnly="false">
      <xsd:simpleType>
        <xsd:restriction base="dms:DateTime"/>
      </xsd:simpleType>
    </xsd:element>
    <xsd:element name="PRADateDisposal" ma:index="30" nillable="true" ma:displayName="PRA Date Disposal" ma:format="DateOnly" ma:hidden="true" ma:internalName="PRADateDisposal" ma:readOnly="false">
      <xsd:simpleType>
        <xsd:restriction base="dms:DateTime"/>
      </xsd:simpleType>
    </xsd:element>
    <xsd:element name="PRADateTrigger" ma:index="31" nillable="true" ma:displayName="PRA Date Trigger" ma:format="DateOnly" ma:hidden="true" ma:internalName="PRADateTrigger" ma:readOnly="false">
      <xsd:simpleType>
        <xsd:restriction base="dms:DateTime"/>
      </xsd:simpleType>
    </xsd:element>
    <xsd:element name="PRAText1" ma:index="32" nillable="true" ma:displayName="PRA Text 1" ma:hidden="true" ma:internalName="PRAText1" ma:readOnly="false">
      <xsd:simpleType>
        <xsd:restriction base="dms:Text">
          <xsd:maxLength value="255"/>
        </xsd:restriction>
      </xsd:simpleType>
    </xsd:element>
    <xsd:element name="PRAText2" ma:index="33" nillable="true" ma:displayName="PRA Text 2" ma:hidden="true" ma:internalName="PRAText2" ma:readOnly="false">
      <xsd:simpleType>
        <xsd:restriction base="dms:Text">
          <xsd:maxLength value="255"/>
        </xsd:restriction>
      </xsd:simpleType>
    </xsd:element>
    <xsd:element name="PRAText3" ma:index="34" nillable="true" ma:displayName="PRA Text 3" ma:hidden="true" ma:internalName="PRAText3" ma:readOnly="false">
      <xsd:simpleType>
        <xsd:restriction base="dms:Text">
          <xsd:maxLength value="255"/>
        </xsd:restriction>
      </xsd:simpleType>
    </xsd:element>
    <xsd:element name="PRAText4" ma:index="35" nillable="true" ma:displayName="PRA Text 4" ma:hidden="true" ma:internalName="PRAText4" ma:readOnly="false">
      <xsd:simpleType>
        <xsd:restriction base="dms:Text">
          <xsd:maxLength value="255"/>
        </xsd:restriction>
      </xsd:simpleType>
    </xsd:element>
    <xsd:element name="PRAText5" ma:index="36" nillable="true" ma:displayName="PRA Text 5" ma:hidden="true" ma:internalName="PRAText5" ma:readOnly="false">
      <xsd:simpleType>
        <xsd:restriction base="dms:Text">
          <xsd:maxLength value="255"/>
        </xsd:restriction>
      </xsd:simpleType>
    </xsd:element>
    <xsd:element name="AggregationStatus" ma:index="37" nillable="true" ma:displayName="Aggregation Status" ma:default="Normal" ma:format="Dropdown" ma:hidden="true" ma:internalName="AggregationStatus" ma:readOnly="false">
      <xsd:simpleType>
        <xsd:union memberTypes="dms:Text">
          <xsd:simpleType>
            <xsd:restriction base="dms:Choice">
              <xsd:enumeration value="Delete Soon"/>
              <xsd:enumeration value="Transfer Soon"/>
              <xsd:enumeration value="Appraise Soon"/>
              <xsd:enumeration value="Delete"/>
              <xsd:enumeration value="Transfer"/>
              <xsd:enumeration value="Appraise"/>
              <xsd:enumeration value="Hold"/>
              <xsd:enumeration value="Normal"/>
              <xsd:enumeration value="Archive"/>
            </xsd:restriction>
          </xsd:simpleType>
        </xsd:union>
      </xsd:simpleType>
    </xsd:element>
    <xsd:element name="CategoryValue" ma:index="38" nillable="true" ma:displayName="Category Value" ma:default="NA" ma:hidden="true" ma:internalName="CategoryValue" ma:readOnly="false">
      <xsd:simpleType>
        <xsd:restriction base="dms:Text">
          <xsd:maxLength value="255"/>
        </xsd:restriction>
      </xsd:simpleType>
    </xsd:element>
    <xsd:element name="BusinessValue" ma:index="39" nillable="true" ma:displayName="Business Value" ma:default="Normal" ma:internalName="BusinessValue" ma:readOnly="false">
      <xsd:simpleType>
        <xsd:restriction base="dms:Text">
          <xsd:maxLength value="255"/>
        </xsd:restriction>
      </xsd:simpleType>
    </xsd:element>
    <xsd:element name="FunctionGroup" ma:index="40" nillable="true" ma:displayName="Function Group" ma:default="NA" ma:hidden="true" ma:internalName="FunctionGroup" ma:readOnly="false">
      <xsd:simpleType>
        <xsd:restriction base="dms:Text">
          <xsd:maxLength value="255"/>
        </xsd:restriction>
      </xsd:simpleType>
    </xsd:element>
    <xsd:element name="Subactivity" ma:index="42" nillable="true" ma:displayName="Subactivity" ma:default="LGOIMA" ma:hidden="true" ma:internalName="Subactivity" ma:readOnly="false">
      <xsd:simpleType>
        <xsd:restriction base="dms:Text">
          <xsd:maxLength value="255"/>
        </xsd:restriction>
      </xsd:simpleType>
    </xsd:element>
    <xsd:element name="Narrative" ma:index="45" nillable="true" ma:displayName="Narrative" ma:hidden="true" ma:internalName="Narrative"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ffb055-6eb4-45a1-bc20-bf2ac0d420da" elementFormDefault="qualified">
    <xsd:import namespace="http://schemas.microsoft.com/office/2006/documentManagement/types"/>
    <xsd:import namespace="http://schemas.microsoft.com/office/infopath/2007/PartnerControls"/>
    <xsd:element name="Received" ma:index="14" nillable="true" ma:displayName="Received" ma:format="DateOnly" ma:internalName="Received" ma:readOnly="false">
      <xsd:simpleType>
        <xsd:restriction base="dms:DateTime"/>
      </xsd:simpleType>
    </xsd:element>
    <xsd:element name="SecurityClassification" ma:index="18" nillable="true" ma:displayName="Security Classification" ma:format="Dropdown" ma:hidden="true" ma:internalName="SecurityClassification" ma:readOnly="false">
      <xsd:simpleType>
        <xsd:union memberTypes="dms:Text">
          <xsd:simpleType>
            <xsd:restriction base="dms:Choice">
              <xsd:enumeration value="Confidential"/>
              <xsd:enumeration value="Restricted"/>
              <xsd:enumeration value="Unrestricted"/>
            </xsd:restriction>
          </xsd:simpleType>
        </xsd:union>
      </xsd:simpleType>
    </xsd:element>
    <xsd:element name="MailPreviewData" ma:index="41" nillable="true" ma:displayName="MailPreviewData" ma:hidden="true" ma:internalName="MailPreviewData" ma:readOnly="false">
      <xsd:simpleType>
        <xsd:restriction base="dms:Note"/>
      </xsd:simpleType>
    </xsd:element>
    <xsd:element name="KeyWords" ma:index="46" nillable="true" ma:displayName="Key Words" ma:internalName="KeyWords"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5c79e5-42ce-4aa0-ac78-b6418001f0d2" elementFormDefault="qualified">
    <xsd:import namespace="http://schemas.microsoft.com/office/2006/documentManagement/types"/>
    <xsd:import namespace="http://schemas.microsoft.com/office/infopath/2007/PartnerControls"/>
    <xsd:element name="AggregationNarrative" ma:index="19" nillable="true" ma:displayName="Aggregation Narrative" ma:hidden="true" ma:internalName="AggregationNarrative"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23d786-d6de-4797-a029-efc7f49ba79f" elementFormDefault="qualified">
    <xsd:import namespace="http://schemas.microsoft.com/office/2006/documentManagement/types"/>
    <xsd:import namespace="http://schemas.microsoft.com/office/infopath/2007/PartnerControls"/>
    <xsd:element name="zLegacy" ma:index="50" nillable="true" ma:displayName="zLegacy" ma:hidden="true" ma:internalName="zLegacy" ma:readOnly="false">
      <xsd:simpleType>
        <xsd:restriction base="dms:Note"/>
      </xsd:simpleType>
    </xsd:element>
    <xsd:element name="zLegacyJSON" ma:index="51" nillable="true" ma:displayName="zLegacyJSON" ma:hidden="true" ma:internalName="zLegacyJSON" ma:readOnly="false">
      <xsd:simpleType>
        <xsd:restriction base="dms:Note"/>
      </xsd:simpleType>
    </xsd:element>
    <xsd:element name="zMigrationID" ma:index="52" nillable="true" ma:displayName="zMigrationID" ma:hidden="true" ma:indexed="true" ma:internalName="zMigrationID" ma:readOnly="false">
      <xsd:simpleType>
        <xsd:restriction base="dms:Text">
          <xsd:maxLength value="255"/>
        </xsd:restriction>
      </xsd:simpleType>
    </xsd:element>
    <xsd:element name="Subtype" ma:index="53" nillable="true" ma:displayName="Subtype" ma:hidden="true" ma:indexed="true" ma:internalName="Subtype" ma:readOnly="false">
      <xsd:simpleType>
        <xsd:restriction base="dms:Text">
          <xsd:maxLength value="255"/>
        </xsd:restriction>
      </xsd:simpleType>
    </xsd:element>
    <xsd:element name="PublicExcluded" ma:index="54" nillable="true" ma:displayName="Public Excluded" ma:default="1" ma:hidden="true" ma:internalName="PublicExclude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2de5115-d4b3-4c38-9f75-339102b8e700" elementFormDefault="qualified">
    <xsd:import namespace="http://schemas.microsoft.com/office/2006/documentManagement/types"/>
    <xsd:import namespace="http://schemas.microsoft.com/office/infopath/2007/PartnerControls"/>
    <xsd:element name="LGOIMANumber" ma:index="55" nillable="true" ma:displayName="LGOIMA" ma:list="{b5620a6e-26c1-4238-981a-4577b5a9a42f}" ma:internalName="LGOIMANumber" ma:readOnly="false" ma:showField="Title">
      <xsd:simpleType>
        <xsd:restriction base="dms:Lookup"/>
      </xsd:simpleType>
    </xsd:element>
    <xsd:element name="lcf76f155ced4ddcb4097134ff3c332f" ma:index="56" nillable="true" ma:displayName="Image Tags_0" ma:hidden="true" ma:internalName="lcf76f155ced4ddcb4097134ff3c332f">
      <xsd:simpleType>
        <xsd:restriction base="dms:Note"/>
      </xsd:simpleType>
    </xsd:element>
    <xsd:element name="_Flow_SignoffStatus" ma:index="58" nillable="true" ma:displayName="Sign-off status" ma:internalName="Sign_x002d_off_x0020_statu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displayName="Title"/>
        <xsd:element ref="dc:subject" minOccurs="0" maxOccurs="1" ma:index="11"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A02B86-20CD-42F9-95BB-120303FD2CD7}">
  <ds:schemaRefs>
    <ds:schemaRef ds:uri="http://schemas.microsoft.com/office/2006/metadata/properties"/>
    <ds:schemaRef ds:uri="http://schemas.microsoft.com/office/infopath/2007/PartnerControls"/>
    <ds:schemaRef ds:uri="4f9c820c-e7e2-444d-97ee-45f2b3485c1d"/>
    <ds:schemaRef ds:uri="c91a514c-9034-4fa3-897a-8352025b26ed"/>
    <ds:schemaRef ds:uri="0623d786-d6de-4797-a029-efc7f49ba79f"/>
    <ds:schemaRef ds:uri="15ffb055-6eb4-45a1-bc20-bf2ac0d420da"/>
    <ds:schemaRef ds:uri="725c79e5-42ce-4aa0-ac78-b6418001f0d2"/>
    <ds:schemaRef ds:uri="ca7910da-1cf5-4935-8101-14935087785b"/>
    <ds:schemaRef ds:uri="011766e4-6297-4be9-9a31-3c743b299880"/>
    <ds:schemaRef ds:uri="da89a341-02c4-450f-b2c6-ebf989d6d511"/>
  </ds:schemaRefs>
</ds:datastoreItem>
</file>

<file path=customXml/itemProps2.xml><?xml version="1.0" encoding="utf-8"?>
<ds:datastoreItem xmlns:ds="http://schemas.openxmlformats.org/officeDocument/2006/customXml" ds:itemID="{FED35DCE-DA92-4017-9D73-06BB0CCB0CDE}">
  <ds:schemaRefs>
    <ds:schemaRef ds:uri="http://schemas.microsoft.com/sharepoint/v3/contenttype/forms"/>
  </ds:schemaRefs>
</ds:datastoreItem>
</file>

<file path=customXml/itemProps3.xml><?xml version="1.0" encoding="utf-8"?>
<ds:datastoreItem xmlns:ds="http://schemas.openxmlformats.org/officeDocument/2006/customXml" ds:itemID="{DFA9E434-9C8B-49BC-9A32-CA12733FD274}">
  <ds:schemaRefs>
    <ds:schemaRef ds:uri="http://schemas.microsoft.com/sharepoint/events"/>
  </ds:schemaRefs>
</ds:datastoreItem>
</file>

<file path=customXml/itemProps4.xml><?xml version="1.0" encoding="utf-8"?>
<ds:datastoreItem xmlns:ds="http://schemas.openxmlformats.org/officeDocument/2006/customXml" ds:itemID="{30AE57C1-2C8A-471E-997D-BCEDD7E9A57D}"/>
</file>

<file path=docProps/app.xml><?xml version="1.0" encoding="utf-8"?>
<Properties xmlns="http://schemas.openxmlformats.org/officeDocument/2006/extended-properties" xmlns:vt="http://schemas.openxmlformats.org/officeDocument/2006/docPropsVTypes">
  <Template>Normal</Template>
  <TotalTime>0</TotalTime>
  <Pages>9</Pages>
  <Words>1064</Words>
  <Characters>6071</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Aaron Madden</dc:creator>
  <cp:keywords/>
  <dc:description/>
  <cp:lastModifiedBy>Wendy Thompson</cp:lastModifiedBy>
  <cp:revision>3</cp:revision>
  <dcterms:created xsi:type="dcterms:W3CDTF">2025-04-10T01:16:00Z</dcterms:created>
  <dcterms:modified xsi:type="dcterms:W3CDTF">2026-05-11T21:16:00Z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0x01010007B136179BF1854B8C11CFCCCD642A990067E36875F8D4EA4EBEB2B69FE02A3160</vt:lpwstr>
  </property>
  <property fmtid="{D5CDD505-2E9C-101B-9397-08002B2CF9AE}" pid="3" name="_dlc_DocId">
    <vt:lpwstr>U5RCTUST6MMN-17314936-13633</vt:lpwstr>
  </property>
  <property fmtid="{D5CDD505-2E9C-101B-9397-08002B2CF9AE}" pid="4" name="_dlc_DocIdItemGuid">
    <vt:lpwstr>d1ecd5ad-7239-4002-9618-e818b4516103</vt:lpwstr>
  </property>
  <property fmtid="{D5CDD505-2E9C-101B-9397-08002B2CF9AE}" pid="5" name="_dlc_DocIdUrl">
    <vt:lpwstr>https://mdcgovtnz.sharepoint.com/sites/landdev/_layouts/15/DocIdRedir.aspx?ID=U5RCTUST6MMN-17314936-13633, U5RCTUST6MMN-17314936-13633</vt:lpwstr>
  </property>
  <property fmtid="{D5CDD505-2E9C-101B-9397-08002B2CF9AE}" pid="6" name="wic_System_GPS_Latitude">
    <vt:lpwstr/>
  </property>
  <property fmtid="{D5CDD505-2E9C-101B-9397-08002B2CF9AE}" pid="7" name="DocumentSetDescription">
    <vt:lpwstr/>
  </property>
  <property fmtid="{D5CDD505-2E9C-101B-9397-08002B2CF9AE}" pid="8" name="xd_ProgID">
    <vt:lpwstr/>
  </property>
  <property fmtid="{D5CDD505-2E9C-101B-9397-08002B2CF9AE}" pid="9" name="MediaServiceImageTags">
    <vt:lpwstr/>
  </property>
  <property fmtid="{D5CDD505-2E9C-101B-9397-08002B2CF9AE}" pid="10" name="wic_System_GPS_Longitude">
    <vt:lpwstr/>
  </property>
  <property fmtid="{D5CDD505-2E9C-101B-9397-08002B2CF9AE}" pid="11" name="ComplianceAssetId">
    <vt:lpwstr/>
  </property>
  <property fmtid="{D5CDD505-2E9C-101B-9397-08002B2CF9AE}" pid="12" name="TemplateUrl">
    <vt:lpwstr/>
  </property>
  <property fmtid="{D5CDD505-2E9C-101B-9397-08002B2CF9AE}" pid="13" name="Requester Name">
    <vt:lpwstr>Rox Soriano</vt:lpwstr>
  </property>
  <property fmtid="{D5CDD505-2E9C-101B-9397-08002B2CF9AE}" pid="14" name="_ExtendedDescription">
    <vt:lpwstr/>
  </property>
  <property fmtid="{D5CDD505-2E9C-101B-9397-08002B2CF9AE}" pid="15" name="LGOIMAID">
    <vt:lpwstr>LG2448</vt:lpwstr>
  </property>
  <property fmtid="{D5CDD505-2E9C-101B-9397-08002B2CF9AE}" pid="16" name="xd_Signature">
    <vt:lpwstr/>
  </property>
  <property fmtid="{D5CDD505-2E9C-101B-9397-08002B2CF9AE}" pid="17" name="HarmonieUIHidden">
    <vt:lpwstr/>
  </property>
  <property fmtid="{D5CDD505-2E9C-101B-9397-08002B2CF9AE}" pid="18" name="TriggerFlowInfo">
    <vt:lpwstr/>
  </property>
  <property fmtid="{D5CDD505-2E9C-101B-9397-08002B2CF9AE}" pid="19" name="wic_System_GPS_Altitude">
    <vt:lpwstr/>
  </property>
  <property fmtid="{D5CDD505-2E9C-101B-9397-08002B2CF9AE}" pid="20" name="Order">
    <vt:lpwstr>1363300.00000000</vt:lpwstr>
  </property>
  <property fmtid="{D5CDD505-2E9C-101B-9397-08002B2CF9AE}" pid="21" name="RDC">
    <vt:lpwstr>false</vt:lpwstr>
  </property>
  <property fmtid="{D5CDD505-2E9C-101B-9397-08002B2CF9AE}" pid="22" name="Level2">
    <vt:lpwstr>NA</vt:lpwstr>
  </property>
  <property fmtid="{D5CDD505-2E9C-101B-9397-08002B2CF9AE}" pid="23" name="_SourceUrl">
    <vt:lpwstr/>
  </property>
  <property fmtid="{D5CDD505-2E9C-101B-9397-08002B2CF9AE}" pid="24" name="_SharedFileIndex">
    <vt:lpwstr/>
  </property>
</Properties>
</file>